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87B07B"/>
    <w:p w14:paraId="1ABDE2AC">
      <w:pPr>
        <w:spacing w:line="540" w:lineRule="exact"/>
        <w:jc w:val="center"/>
        <w:rPr>
          <w:rFonts w:hint="default" w:ascii="Times New Roman" w:hAnsi="Times New Roman" w:eastAsia="华文中宋" w:cs="Times New Roman"/>
          <w:b/>
          <w:kern w:val="0"/>
          <w:sz w:val="52"/>
          <w:szCs w:val="52"/>
        </w:rPr>
      </w:pPr>
    </w:p>
    <w:p w14:paraId="26D0C22A">
      <w:pPr>
        <w:spacing w:line="540" w:lineRule="exact"/>
        <w:rPr>
          <w:rFonts w:hint="default" w:ascii="Times New Roman" w:hAnsi="Times New Roman" w:eastAsia="华文中宋" w:cs="Times New Roman"/>
          <w:b/>
          <w:kern w:val="0"/>
          <w:sz w:val="52"/>
          <w:szCs w:val="52"/>
        </w:rPr>
      </w:pPr>
    </w:p>
    <w:p w14:paraId="4EA5DA0A">
      <w:pPr>
        <w:spacing w:line="540" w:lineRule="exact"/>
        <w:jc w:val="center"/>
        <w:rPr>
          <w:rFonts w:hint="default" w:ascii="Times New Roman" w:hAnsi="Times New Roman" w:eastAsia="华文中宋" w:cs="Times New Roman"/>
          <w:b/>
          <w:kern w:val="0"/>
          <w:sz w:val="52"/>
          <w:szCs w:val="52"/>
        </w:rPr>
      </w:pPr>
    </w:p>
    <w:p w14:paraId="449D18CB">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“城市物业”服务项目运行经费</w:t>
      </w:r>
    </w:p>
    <w:p w14:paraId="376748F6">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项目支出绩效评价报告</w:t>
      </w:r>
    </w:p>
    <w:p w14:paraId="137EAA53">
      <w:pPr>
        <w:spacing w:line="540" w:lineRule="exact"/>
        <w:jc w:val="center"/>
        <w:rPr>
          <w:rFonts w:hint="default" w:ascii="Times New Roman" w:hAnsi="Times New Roman" w:eastAsia="华文中宋" w:cs="Times New Roman"/>
          <w:b/>
          <w:kern w:val="0"/>
          <w:sz w:val="52"/>
          <w:szCs w:val="52"/>
        </w:rPr>
      </w:pPr>
    </w:p>
    <w:p w14:paraId="2C222018">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1B2A77A8">
      <w:pPr>
        <w:spacing w:line="540" w:lineRule="exact"/>
        <w:jc w:val="center"/>
        <w:rPr>
          <w:rFonts w:hint="default" w:ascii="Times New Roman" w:hAnsi="Times New Roman" w:eastAsia="仿宋_GB2312" w:cs="Times New Roman"/>
          <w:kern w:val="0"/>
          <w:sz w:val="30"/>
          <w:szCs w:val="30"/>
        </w:rPr>
      </w:pPr>
    </w:p>
    <w:p w14:paraId="16930A01">
      <w:pPr>
        <w:spacing w:line="540" w:lineRule="exact"/>
        <w:jc w:val="center"/>
        <w:rPr>
          <w:rFonts w:hint="default" w:ascii="Times New Roman" w:hAnsi="Times New Roman" w:eastAsia="仿宋_GB2312" w:cs="Times New Roman"/>
          <w:kern w:val="0"/>
          <w:sz w:val="30"/>
          <w:szCs w:val="30"/>
        </w:rPr>
      </w:pPr>
    </w:p>
    <w:p w14:paraId="16A6DF15">
      <w:pPr>
        <w:spacing w:line="540" w:lineRule="exact"/>
        <w:jc w:val="center"/>
        <w:rPr>
          <w:rFonts w:hint="default" w:ascii="Times New Roman" w:hAnsi="Times New Roman" w:eastAsia="仿宋_GB2312" w:cs="Times New Roman"/>
          <w:kern w:val="0"/>
          <w:sz w:val="30"/>
          <w:szCs w:val="30"/>
        </w:rPr>
      </w:pPr>
    </w:p>
    <w:p w14:paraId="35EA67BD">
      <w:pPr>
        <w:pStyle w:val="2"/>
        <w:rPr>
          <w:rFonts w:hint="default" w:ascii="Times New Roman" w:hAnsi="Times New Roman" w:cs="Times New Roman"/>
        </w:rPr>
      </w:pPr>
    </w:p>
    <w:p w14:paraId="0825522B">
      <w:pPr>
        <w:spacing w:line="540" w:lineRule="exact"/>
        <w:jc w:val="center"/>
        <w:rPr>
          <w:rFonts w:hint="default" w:ascii="Times New Roman" w:hAnsi="Times New Roman" w:eastAsia="仿宋_GB2312" w:cs="Times New Roman"/>
          <w:kern w:val="0"/>
          <w:sz w:val="30"/>
          <w:szCs w:val="30"/>
        </w:rPr>
      </w:pPr>
    </w:p>
    <w:p w14:paraId="3A43E464">
      <w:pPr>
        <w:spacing w:line="540" w:lineRule="exact"/>
        <w:rPr>
          <w:rFonts w:hint="default" w:ascii="Times New Roman" w:hAnsi="Times New Roman" w:eastAsia="仿宋_GB2312" w:cs="Times New Roman"/>
          <w:kern w:val="0"/>
          <w:sz w:val="30"/>
          <w:szCs w:val="30"/>
        </w:rPr>
      </w:pPr>
    </w:p>
    <w:p w14:paraId="0FCF1D74">
      <w:pPr>
        <w:pStyle w:val="2"/>
        <w:rPr>
          <w:rFonts w:hint="default" w:ascii="Times New Roman" w:hAnsi="Times New Roman" w:eastAsia="仿宋_GB2312" w:cs="Times New Roman"/>
          <w:kern w:val="0"/>
          <w:sz w:val="30"/>
          <w:szCs w:val="30"/>
        </w:rPr>
      </w:pPr>
    </w:p>
    <w:p w14:paraId="223009FC">
      <w:pPr>
        <w:rPr>
          <w:rFonts w:hint="default" w:ascii="Times New Roman" w:hAnsi="Times New Roman" w:cs="Times New Roman"/>
        </w:rPr>
      </w:pPr>
    </w:p>
    <w:p w14:paraId="24B68C03">
      <w:pPr>
        <w:rPr>
          <w:rFonts w:hint="default" w:ascii="Times New Roman" w:hAnsi="Times New Roman" w:cs="Times New Roman"/>
        </w:rPr>
      </w:pPr>
    </w:p>
    <w:p w14:paraId="746AD8AE">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w:t>
      </w:r>
      <w:bookmarkStart w:id="0" w:name="OLE_LINK1"/>
      <w:bookmarkStart w:id="1" w:name="OLE_LINK2"/>
      <w:r>
        <w:rPr>
          <w:rFonts w:hint="default" w:ascii="Times New Roman" w:hAnsi="Times New Roman" w:eastAsia="仿宋_GB2312" w:cs="Times New Roman"/>
          <w:kern w:val="0"/>
          <w:sz w:val="36"/>
          <w:szCs w:val="36"/>
        </w:rPr>
        <w:t>“城市物业”</w:t>
      </w:r>
      <w:bookmarkEnd w:id="0"/>
      <w:r>
        <w:rPr>
          <w:rFonts w:hint="default" w:ascii="Times New Roman" w:hAnsi="Times New Roman" w:eastAsia="仿宋_GB2312" w:cs="Times New Roman"/>
          <w:kern w:val="0"/>
          <w:sz w:val="36"/>
          <w:szCs w:val="36"/>
        </w:rPr>
        <w:t>服务</w:t>
      </w:r>
      <w:bookmarkEnd w:id="1"/>
      <w:r>
        <w:rPr>
          <w:rFonts w:hint="default" w:ascii="Times New Roman" w:hAnsi="Times New Roman" w:eastAsia="仿宋_GB2312" w:cs="Times New Roman"/>
          <w:kern w:val="0"/>
          <w:sz w:val="36"/>
          <w:szCs w:val="36"/>
        </w:rPr>
        <w:t>项目运行经费</w:t>
      </w:r>
    </w:p>
    <w:p w14:paraId="6A2A38C6">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default" w:ascii="Times New Roman" w:hAnsi="Times New Roman" w:eastAsia="仿宋_GB2312" w:cs="Times New Roman"/>
          <w:kern w:val="0"/>
          <w:sz w:val="36"/>
          <w:szCs w:val="36"/>
          <w:lang w:val="en-US" w:eastAsia="zh-CN"/>
        </w:rPr>
        <w:t>乌鲁木齐市水磨沟区城市管理局</w:t>
      </w:r>
    </w:p>
    <w:p w14:paraId="090FC9A2">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主管部门（公章）：</w:t>
      </w:r>
      <w:r>
        <w:rPr>
          <w:rFonts w:hint="default" w:ascii="Times New Roman" w:hAnsi="Times New Roman" w:eastAsia="仿宋_GB2312" w:cs="Times New Roman"/>
          <w:kern w:val="0"/>
          <w:sz w:val="36"/>
          <w:szCs w:val="36"/>
          <w:lang w:val="en-US" w:eastAsia="zh-CN"/>
        </w:rPr>
        <w:t>乌鲁木齐市水磨沟区城市管理局</w:t>
      </w:r>
    </w:p>
    <w:p w14:paraId="6989FC40">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default" w:ascii="Times New Roman" w:hAnsi="Times New Roman" w:eastAsia="仿宋_GB2312" w:cs="Times New Roman"/>
          <w:kern w:val="0"/>
          <w:sz w:val="36"/>
          <w:szCs w:val="36"/>
          <w:lang w:val="en-US" w:eastAsia="zh-CN"/>
        </w:rPr>
        <w:t>王蕾</w:t>
      </w:r>
    </w:p>
    <w:p w14:paraId="6C197B5C">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2</w:t>
      </w:r>
      <w:r>
        <w:rPr>
          <w:rFonts w:hint="default" w:ascii="Times New Roman" w:hAnsi="Times New Roman" w:eastAsia="仿宋_GB2312" w:cs="Times New Roman"/>
          <w:kern w:val="0"/>
          <w:sz w:val="36"/>
          <w:szCs w:val="36"/>
        </w:rPr>
        <w:t>日</w:t>
      </w:r>
    </w:p>
    <w:p w14:paraId="5C5DB963">
      <w:pPr>
        <w:spacing w:line="540" w:lineRule="exact"/>
        <w:jc w:val="center"/>
        <w:rPr>
          <w:rFonts w:hint="default" w:ascii="Times New Roman" w:hAnsi="Times New Roman" w:eastAsia="仿宋_GB2312" w:cs="Times New Roman"/>
          <w:kern w:val="0"/>
          <w:sz w:val="30"/>
          <w:szCs w:val="30"/>
        </w:rPr>
      </w:pPr>
    </w:p>
    <w:p w14:paraId="2922B3F3">
      <w:pPr>
        <w:spacing w:line="540" w:lineRule="exact"/>
        <w:rPr>
          <w:rStyle w:val="14"/>
          <w:rFonts w:hint="default" w:ascii="Times New Roman" w:hAnsi="Times New Roman" w:eastAsia="黑体" w:cs="Times New Roman"/>
          <w:b w:val="0"/>
          <w:spacing w:val="-4"/>
          <w:sz w:val="32"/>
          <w:szCs w:val="32"/>
        </w:rPr>
        <w:sectPr>
          <w:pgSz w:w="11906" w:h="16838"/>
          <w:pgMar w:top="1440" w:right="1558" w:bottom="1440" w:left="1800" w:header="851" w:footer="992" w:gutter="0"/>
          <w:cols w:space="425" w:num="1"/>
          <w:docGrid w:type="lines" w:linePitch="312" w:charSpace="0"/>
        </w:sectPr>
      </w:pPr>
    </w:p>
    <w:p w14:paraId="343EF789">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10B8D7FC">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2BF5260E">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项目背景</w:t>
      </w:r>
    </w:p>
    <w:p w14:paraId="3C9433D8">
      <w:pPr>
        <w:spacing w:line="560" w:lineRule="exact"/>
        <w:ind w:firstLine="640" w:firstLineChars="200"/>
        <w:rPr>
          <w:rStyle w:val="14"/>
          <w:rFonts w:hint="default" w:ascii="Times New Roman" w:hAnsi="Times New Roman" w:eastAsia="黑体" w:cs="Times New Roman"/>
          <w:b w:val="0"/>
          <w:spacing w:val="-4"/>
          <w:sz w:val="32"/>
          <w:szCs w:val="32"/>
          <w:highlight w:val="yellow"/>
        </w:rPr>
      </w:pPr>
      <w:r>
        <w:rPr>
          <w:rFonts w:hint="default" w:ascii="Times New Roman" w:hAnsi="Times New Roman" w:eastAsia="仿宋_GB2312" w:cs="Times New Roman"/>
          <w:sz w:val="32"/>
          <w:szCs w:val="32"/>
          <w:lang w:eastAsia="zh-CN"/>
        </w:rPr>
        <w:t>水磨沟区“物业城市”项目是乌鲁木齐市推进城市治理创新的重点工程，也是探索城市治理创新的重要举措，其核心逻辑是将城市视为一个“大物业”，旨在通过整合专业服务、智慧平台与行政力量，破解传统物业管理边界模糊、服务碎片化及老旧小区及无物业区域管理等问题</w:t>
      </w:r>
      <w:r>
        <w:rPr>
          <w:rStyle w:val="14"/>
          <w:rFonts w:hint="default" w:ascii="Times New Roman" w:hAnsi="Times New Roman" w:eastAsia="黑体" w:cs="Times New Roman"/>
          <w:b w:val="0"/>
          <w:spacing w:val="-4"/>
          <w:sz w:val="32"/>
          <w:szCs w:val="32"/>
          <w:highlight w:val="none"/>
        </w:rPr>
        <w:t>。</w:t>
      </w:r>
    </w:p>
    <w:p w14:paraId="5776ECBA">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r>
        <w:rPr>
          <w:rFonts w:hint="default" w:ascii="Times New Roman" w:hAnsi="Times New Roman" w:eastAsia="仿宋_GB2312" w:cs="Times New Roman"/>
          <w:b/>
          <w:bCs/>
          <w:sz w:val="32"/>
          <w:szCs w:val="32"/>
          <w:lang w:val="en-US" w:eastAsia="zh-CN"/>
        </w:rPr>
        <w:t>及实施情况</w:t>
      </w:r>
    </w:p>
    <w:p w14:paraId="7CB4AD72">
      <w:pPr>
        <w:spacing w:line="560" w:lineRule="exact"/>
        <w:ind w:firstLine="60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0"/>
          <w:szCs w:val="30"/>
        </w:rPr>
        <w:t>项目主要内容：</w:t>
      </w:r>
      <w:r>
        <w:rPr>
          <w:rFonts w:hint="default" w:ascii="Times New Roman" w:hAnsi="Times New Roman" w:eastAsia="仿宋_GB2312" w:cs="Times New Roman"/>
          <w:sz w:val="32"/>
          <w:szCs w:val="32"/>
          <w:lang w:eastAsia="zh-CN"/>
        </w:rPr>
        <w:t>对全区</w:t>
      </w:r>
      <w:r>
        <w:rPr>
          <w:rFonts w:hint="default" w:ascii="Times New Roman" w:hAnsi="Times New Roman" w:eastAsia="仿宋_GB2312" w:cs="Times New Roman"/>
          <w:sz w:val="32"/>
          <w:szCs w:val="32"/>
          <w:lang w:val="en-US" w:eastAsia="zh-CN"/>
        </w:rPr>
        <w:t>15个</w:t>
      </w:r>
      <w:r>
        <w:rPr>
          <w:rFonts w:hint="default" w:ascii="Times New Roman" w:hAnsi="Times New Roman" w:eastAsia="仿宋_GB2312" w:cs="Times New Roman"/>
          <w:sz w:val="32"/>
          <w:szCs w:val="32"/>
          <w:lang w:eastAsia="zh-CN"/>
        </w:rPr>
        <w:t>街道提供道路综合清扫保洁服务，包含但不限于道路清扫保洁、人工保洁、机械化扫地、果皮箱清掏、小广告清除、其他城市家具清洁、除雪铲冰服务、垃圾收运服务、中转站运维（含垃圾转运）服务、公厕运维服务等。</w:t>
      </w:r>
    </w:p>
    <w:p w14:paraId="130A4280">
      <w:pP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6C0B2D33">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资金投入和使用情况</w:t>
      </w:r>
    </w:p>
    <w:p w14:paraId="26C21251">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（1）资金投入情况</w:t>
      </w:r>
    </w:p>
    <w:p w14:paraId="106310C8">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该项目年初预算数</w:t>
      </w:r>
      <w:r>
        <w:rPr>
          <w:rFonts w:hint="default" w:ascii="Times New Roman" w:hAnsi="Times New Roman" w:eastAsia="仿宋_GB2312" w:cs="Times New Roman"/>
          <w:sz w:val="32"/>
          <w:szCs w:val="32"/>
          <w:highlight w:val="none"/>
          <w:lang w:val="en-US" w:eastAsia="zh-CN"/>
        </w:rPr>
        <w:t>16400</w:t>
      </w:r>
      <w:r>
        <w:rPr>
          <w:rFonts w:hint="default" w:ascii="Times New Roman" w:hAnsi="Times New Roman" w:eastAsia="仿宋_GB2312" w:cs="Times New Roman"/>
          <w:sz w:val="32"/>
          <w:szCs w:val="32"/>
          <w:highlight w:val="none"/>
        </w:rPr>
        <w:t>万元，全年预算数</w:t>
      </w:r>
      <w:r>
        <w:rPr>
          <w:rFonts w:hint="default" w:ascii="Times New Roman" w:hAnsi="Times New Roman" w:eastAsia="仿宋_GB2312" w:cs="Times New Roman"/>
          <w:sz w:val="32"/>
          <w:szCs w:val="32"/>
          <w:highlight w:val="none"/>
          <w:lang w:val="en-US" w:eastAsia="zh-CN"/>
        </w:rPr>
        <w:t>13952</w:t>
      </w:r>
      <w:r>
        <w:rPr>
          <w:rFonts w:hint="default" w:ascii="Times New Roman" w:hAnsi="Times New Roman" w:eastAsia="仿宋_GB2312" w:cs="Times New Roman"/>
          <w:sz w:val="32"/>
          <w:szCs w:val="32"/>
          <w:highlight w:val="none"/>
        </w:rPr>
        <w:t>万元，</w:t>
      </w:r>
      <w:r>
        <w:rPr>
          <w:rFonts w:hint="eastAsia" w:eastAsia="仿宋_GB2312" w:cs="Times New Roman"/>
          <w:sz w:val="32"/>
          <w:szCs w:val="32"/>
          <w:highlight w:val="none"/>
          <w:lang w:val="en-US" w:eastAsia="zh-CN"/>
        </w:rPr>
        <w:t>资金到位</w:t>
      </w:r>
      <w:r>
        <w:rPr>
          <w:rFonts w:hint="default" w:ascii="Times New Roman" w:hAnsi="Times New Roman" w:eastAsia="仿宋_GB2312" w:cs="Times New Roman"/>
          <w:sz w:val="32"/>
          <w:szCs w:val="32"/>
          <w:highlight w:val="none"/>
          <w:lang w:val="en-US" w:eastAsia="zh-CN"/>
        </w:rPr>
        <w:t>13952</w:t>
      </w:r>
      <w:r>
        <w:rPr>
          <w:rFonts w:hint="default" w:ascii="Times New Roman" w:hAnsi="Times New Roman" w:eastAsia="仿宋_GB2312" w:cs="Times New Roman"/>
          <w:sz w:val="32"/>
          <w:szCs w:val="32"/>
          <w:highlight w:val="none"/>
        </w:rPr>
        <w:t>万元，</w:t>
      </w:r>
      <w:r>
        <w:rPr>
          <w:rFonts w:hint="eastAsia" w:eastAsia="仿宋_GB2312" w:cs="Times New Roman"/>
          <w:sz w:val="32"/>
          <w:szCs w:val="32"/>
          <w:highlight w:val="none"/>
          <w:lang w:val="en-US" w:eastAsia="zh-CN"/>
        </w:rPr>
        <w:t>资金到位率100%</w:t>
      </w:r>
      <w:r>
        <w:rPr>
          <w:rFonts w:hint="default" w:ascii="Times New Roman" w:hAnsi="Times New Roman" w:eastAsia="仿宋_GB2312" w:cs="Times New Roman"/>
          <w:sz w:val="32"/>
          <w:szCs w:val="32"/>
          <w:highlight w:val="none"/>
        </w:rPr>
        <w:t>，资金来源为</w:t>
      </w:r>
      <w:r>
        <w:rPr>
          <w:rFonts w:hint="default" w:ascii="Times New Roman" w:hAnsi="Times New Roman" w:eastAsia="仿宋_GB2312" w:cs="Times New Roman"/>
          <w:sz w:val="32"/>
          <w:szCs w:val="32"/>
          <w:highlight w:val="none"/>
          <w:lang w:val="en-US" w:eastAsia="zh-CN"/>
        </w:rPr>
        <w:t>区级财政拨款</w:t>
      </w:r>
      <w:r>
        <w:rPr>
          <w:rFonts w:hint="default" w:ascii="Times New Roman" w:hAnsi="Times New Roman" w:eastAsia="仿宋_GB2312" w:cs="Times New Roman"/>
          <w:sz w:val="32"/>
          <w:szCs w:val="32"/>
          <w:highlight w:val="none"/>
        </w:rPr>
        <w:t>。</w:t>
      </w:r>
    </w:p>
    <w:p w14:paraId="3F7E1507">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（2）资金使用情况</w:t>
      </w:r>
    </w:p>
    <w:p w14:paraId="04A37143">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该项目年初预算数</w:t>
      </w:r>
      <w:r>
        <w:rPr>
          <w:rFonts w:hint="default" w:ascii="Times New Roman" w:hAnsi="Times New Roman" w:eastAsia="仿宋_GB2312" w:cs="Times New Roman"/>
          <w:sz w:val="32"/>
          <w:szCs w:val="32"/>
          <w:highlight w:val="none"/>
          <w:lang w:val="en-US" w:eastAsia="zh-CN"/>
        </w:rPr>
        <w:t>16400</w:t>
      </w:r>
      <w:r>
        <w:rPr>
          <w:rFonts w:hint="default" w:ascii="Times New Roman" w:hAnsi="Times New Roman" w:eastAsia="仿宋_GB2312" w:cs="Times New Roman"/>
          <w:sz w:val="32"/>
          <w:szCs w:val="32"/>
          <w:highlight w:val="none"/>
        </w:rPr>
        <w:t>万元，全年预算数</w:t>
      </w:r>
      <w:r>
        <w:rPr>
          <w:rFonts w:hint="default" w:ascii="Times New Roman" w:hAnsi="Times New Roman" w:eastAsia="仿宋_GB2312" w:cs="Times New Roman"/>
          <w:sz w:val="32"/>
          <w:szCs w:val="32"/>
          <w:highlight w:val="none"/>
          <w:lang w:val="en-US" w:eastAsia="zh-CN"/>
        </w:rPr>
        <w:t>13952</w:t>
      </w:r>
      <w:r>
        <w:rPr>
          <w:rFonts w:hint="default" w:ascii="Times New Roman" w:hAnsi="Times New Roman" w:eastAsia="仿宋_GB2312" w:cs="Times New Roman"/>
          <w:sz w:val="32"/>
          <w:szCs w:val="32"/>
          <w:highlight w:val="none"/>
        </w:rPr>
        <w:t>万元,，全年执行数</w:t>
      </w:r>
      <w:r>
        <w:rPr>
          <w:rFonts w:hint="default" w:ascii="Times New Roman" w:hAnsi="Times New Roman" w:eastAsia="仿宋_GB2312" w:cs="Times New Roman"/>
          <w:sz w:val="32"/>
          <w:szCs w:val="32"/>
          <w:highlight w:val="none"/>
          <w:lang w:val="en-US" w:eastAsia="zh-CN"/>
        </w:rPr>
        <w:t>13952</w:t>
      </w:r>
      <w:r>
        <w:rPr>
          <w:rFonts w:hint="default" w:ascii="Times New Roman" w:hAnsi="Times New Roman" w:eastAsia="仿宋_GB2312" w:cs="Times New Roman"/>
          <w:sz w:val="32"/>
          <w:szCs w:val="32"/>
          <w:highlight w:val="none"/>
        </w:rPr>
        <w:t>万元，预算执行率为</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%，主要用于：</w:t>
      </w:r>
      <w:r>
        <w:rPr>
          <w:rFonts w:hint="default" w:ascii="Times New Roman" w:hAnsi="Times New Roman" w:eastAsia="仿宋_GB2312" w:cs="Times New Roman"/>
          <w:sz w:val="32"/>
          <w:szCs w:val="32"/>
          <w:highlight w:val="none"/>
          <w:lang w:val="en-US" w:eastAsia="zh-CN"/>
        </w:rPr>
        <w:t>支付</w:t>
      </w:r>
      <w:r>
        <w:rPr>
          <w:rFonts w:hint="default" w:ascii="Times New Roman" w:hAnsi="Times New Roman" w:eastAsia="仿宋_GB2312" w:cs="Times New Roman"/>
          <w:sz w:val="32"/>
          <w:szCs w:val="32"/>
          <w:highlight w:val="none"/>
        </w:rPr>
        <w:t>“城市物业”服务项目运行经费。</w:t>
      </w:r>
    </w:p>
    <w:p w14:paraId="7A02EC57">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7709DB54">
      <w:pPr>
        <w:spacing w:line="56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kern w:val="0"/>
          <w:sz w:val="32"/>
          <w:szCs w:val="32"/>
          <w:lang w:val="en-US" w:eastAsia="zh-CN" w:bidi="ar-SA"/>
        </w:rPr>
        <w:t>1.总体目标</w:t>
      </w:r>
    </w:p>
    <w:p w14:paraId="73700420">
      <w:pPr>
        <w:spacing w:line="600" w:lineRule="exact"/>
        <w:ind w:firstLine="640" w:firstLineChars="200"/>
        <w:outlineLvl w:val="0"/>
        <w:rPr>
          <w:rFonts w:hint="default" w:ascii="Times New Roman" w:hAnsi="Times New Roman" w:eastAsia="仿宋_GB2312" w:cs="Times New Roman"/>
          <w:sz w:val="32"/>
          <w:szCs w:val="32"/>
          <w:highlight w:val="none"/>
        </w:rPr>
      </w:pPr>
      <w:bookmarkStart w:id="2" w:name="OLE_LINK10"/>
      <w:r>
        <w:rPr>
          <w:rFonts w:hint="default" w:ascii="Times New Roman" w:hAnsi="Times New Roman" w:eastAsia="仿宋_GB2312" w:cs="Times New Roman"/>
          <w:sz w:val="32"/>
          <w:szCs w:val="32"/>
          <w:highlight w:val="none"/>
        </w:rPr>
        <w:t>辖区内15个街道办事处所辖的15个片区范围内的道路清扫保洁、除雪铲冰、垃圾收运、中转站运维（含垃圾转运）、无物业小区及自建房片区管理并提供一体化数字运营平台智慧化服务</w:t>
      </w:r>
      <w:bookmarkEnd w:id="2"/>
      <w:r>
        <w:rPr>
          <w:rFonts w:hint="default" w:ascii="Times New Roman" w:hAnsi="Times New Roman" w:eastAsia="仿宋_GB2312" w:cs="Times New Roman"/>
          <w:sz w:val="32"/>
          <w:szCs w:val="32"/>
          <w:highlight w:val="none"/>
        </w:rPr>
        <w:t>，运用数字化平台及相关精细化管理系统，实现区域数字化运行。</w:t>
      </w:r>
    </w:p>
    <w:p w14:paraId="7EBA76DD">
      <w:pPr>
        <w:spacing w:line="560" w:lineRule="exact"/>
        <w:ind w:firstLine="643" w:firstLineChars="200"/>
        <w:rPr>
          <w:rFonts w:hint="default" w:ascii="Times New Roman" w:hAnsi="Times New Roman" w:eastAsia="仿宋_GB2312" w:cs="Times New Roman"/>
          <w:b w:val="0"/>
          <w:bCs w:val="0"/>
          <w:color w:val="FF0000"/>
          <w:sz w:val="30"/>
          <w:szCs w:val="30"/>
        </w:rPr>
      </w:pPr>
      <w:r>
        <w:rPr>
          <w:rFonts w:hint="default" w:ascii="Times New Roman" w:hAnsi="Times New Roman" w:eastAsia="仿宋_GB2312" w:cs="Times New Roman"/>
          <w:b/>
          <w:bCs/>
          <w:kern w:val="0"/>
          <w:sz w:val="32"/>
          <w:szCs w:val="32"/>
          <w:lang w:val="en-US" w:eastAsia="zh-CN" w:bidi="ar-SA"/>
        </w:rPr>
        <w:t>2.阶段性目标</w:t>
      </w:r>
    </w:p>
    <w:p w14:paraId="01419940">
      <w:pPr>
        <w:spacing w:line="600" w:lineRule="exact"/>
        <w:ind w:firstLine="643" w:firstLineChars="200"/>
        <w:outlineLvl w:val="0"/>
        <w:rPr>
          <w:rFonts w:hint="default" w:ascii="Times New Roman" w:hAnsi="Times New Roman" w:eastAsia="仿宋_GB2312" w:cs="Times New Roman"/>
          <w:sz w:val="32"/>
          <w:szCs w:val="32"/>
          <w:highlight w:val="none"/>
        </w:rPr>
      </w:pPr>
      <w:r>
        <w:rPr>
          <w:rFonts w:hint="eastAsia" w:eastAsia="仿宋_GB2312" w:cs="Times New Roman"/>
          <w:b/>
          <w:bCs/>
          <w:sz w:val="32"/>
          <w:szCs w:val="32"/>
          <w:highlight w:val="none"/>
          <w:lang w:val="en-US" w:eastAsia="zh-CN"/>
        </w:rPr>
        <w:t>1.</w:t>
      </w:r>
      <w:r>
        <w:rPr>
          <w:rFonts w:hint="default" w:ascii="Times New Roman" w:hAnsi="Times New Roman" w:eastAsia="仿宋_GB2312" w:cs="Times New Roman"/>
          <w:b/>
          <w:bCs/>
          <w:sz w:val="32"/>
          <w:szCs w:val="32"/>
          <w:highlight w:val="none"/>
        </w:rPr>
        <w:t>季度性道路清洁提升</w:t>
      </w:r>
    </w:p>
    <w:p w14:paraId="217E34C4">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分阶段完成15个片区道路清扫保洁标准化流程落地，每季度优化机械化清扫覆盖率，定期开展卫生死角专项整治。</w:t>
      </w:r>
    </w:p>
    <w:p w14:paraId="3C2F8723">
      <w:pPr>
        <w:spacing w:line="600" w:lineRule="exact"/>
        <w:ind w:firstLine="643" w:firstLineChars="200"/>
        <w:outlineLvl w:val="0"/>
        <w:rPr>
          <w:rFonts w:hint="default" w:ascii="Times New Roman" w:hAnsi="Times New Roman" w:eastAsia="仿宋_GB2312" w:cs="Times New Roman"/>
          <w:b/>
          <w:bCs/>
          <w:sz w:val="32"/>
          <w:szCs w:val="32"/>
          <w:highlight w:val="none"/>
        </w:rPr>
      </w:pPr>
      <w:r>
        <w:rPr>
          <w:rFonts w:hint="eastAsia" w:eastAsia="仿宋_GB2312" w:cs="Times New Roman"/>
          <w:b/>
          <w:bCs/>
          <w:sz w:val="32"/>
          <w:szCs w:val="32"/>
          <w:highlight w:val="none"/>
          <w:lang w:val="en-US" w:eastAsia="zh-CN"/>
        </w:rPr>
        <w:t>2.</w:t>
      </w:r>
      <w:r>
        <w:rPr>
          <w:rFonts w:hint="default" w:ascii="Times New Roman" w:hAnsi="Times New Roman" w:eastAsia="仿宋_GB2312" w:cs="Times New Roman"/>
          <w:b/>
          <w:bCs/>
          <w:sz w:val="32"/>
          <w:szCs w:val="32"/>
          <w:highlight w:val="none"/>
        </w:rPr>
        <w:t>冬季除雪应急部署</w:t>
      </w:r>
    </w:p>
    <w:p w14:paraId="2138EDE4">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制定除雪铲冰预案，建立雪季前设备检修、雪中快速响应、雪后复盘改进的三阶段管理机制，保障11月-3月道路畅通率≥98%。</w:t>
      </w:r>
    </w:p>
    <w:p w14:paraId="1487D43F">
      <w:pPr>
        <w:spacing w:line="600" w:lineRule="exact"/>
        <w:ind w:firstLine="643" w:firstLineChars="200"/>
        <w:outlineLvl w:val="0"/>
        <w:rPr>
          <w:rFonts w:hint="eastAsia" w:ascii="Times New Roman" w:hAnsi="Times New Roman" w:eastAsia="仿宋_GB2312" w:cs="Times New Roman"/>
          <w:b/>
          <w:bCs/>
          <w:sz w:val="32"/>
          <w:szCs w:val="32"/>
          <w:highlight w:val="none"/>
          <w:lang w:eastAsia="zh-CN"/>
        </w:rPr>
      </w:pPr>
      <w:r>
        <w:rPr>
          <w:rFonts w:hint="eastAsia" w:eastAsia="仿宋_GB2312" w:cs="Times New Roman"/>
          <w:b/>
          <w:bCs/>
          <w:sz w:val="32"/>
          <w:szCs w:val="32"/>
          <w:highlight w:val="none"/>
          <w:lang w:val="en-US" w:eastAsia="zh-CN"/>
        </w:rPr>
        <w:t>3.</w:t>
      </w:r>
      <w:r>
        <w:rPr>
          <w:rFonts w:hint="default" w:ascii="Times New Roman" w:hAnsi="Times New Roman" w:eastAsia="仿宋_GB2312" w:cs="Times New Roman"/>
          <w:b/>
          <w:bCs/>
          <w:sz w:val="32"/>
          <w:szCs w:val="32"/>
          <w:highlight w:val="none"/>
        </w:rPr>
        <w:t>中转站</w:t>
      </w:r>
      <w:r>
        <w:rPr>
          <w:rFonts w:hint="eastAsia" w:ascii="Times New Roman" w:hAnsi="Times New Roman" w:eastAsia="仿宋_GB2312" w:cs="Times New Roman"/>
          <w:b/>
          <w:bCs/>
          <w:sz w:val="32"/>
          <w:szCs w:val="32"/>
          <w:highlight w:val="none"/>
          <w:lang w:eastAsia="zh-CN"/>
        </w:rPr>
        <w:t>运营维护</w:t>
      </w:r>
    </w:p>
    <w:p w14:paraId="5EB64033">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eastAsia="zh-CN"/>
        </w:rPr>
        <w:t>对辖区内垃圾中转站做好日常运营及设备维护工作</w:t>
      </w:r>
      <w:r>
        <w:rPr>
          <w:rFonts w:hint="default" w:ascii="Times New Roman" w:hAnsi="Times New Roman" w:eastAsia="仿宋_GB2312" w:cs="Times New Roman"/>
          <w:sz w:val="32"/>
          <w:szCs w:val="32"/>
          <w:highlight w:val="none"/>
        </w:rPr>
        <w:t>。</w:t>
      </w:r>
    </w:p>
    <w:p w14:paraId="441D277E">
      <w:pPr>
        <w:spacing w:line="600" w:lineRule="exact"/>
        <w:ind w:firstLine="643" w:firstLineChars="200"/>
        <w:outlineLvl w:val="0"/>
        <w:rPr>
          <w:rStyle w:val="14"/>
          <w:rFonts w:hint="default" w:ascii="Times New Roman" w:hAnsi="Times New Roman" w:eastAsia="黑体" w:cs="Times New Roman"/>
          <w:b/>
          <w:bCs/>
          <w:spacing w:val="-4"/>
          <w:sz w:val="32"/>
          <w:szCs w:val="32"/>
          <w:highlight w:val="yellow"/>
        </w:rPr>
      </w:pPr>
      <w:r>
        <w:rPr>
          <w:rFonts w:hint="eastAsia" w:eastAsia="仿宋_GB2312" w:cs="Times New Roman"/>
          <w:b/>
          <w:bCs/>
          <w:sz w:val="32"/>
          <w:szCs w:val="32"/>
          <w:highlight w:val="none"/>
          <w:lang w:val="en-US" w:eastAsia="zh-CN"/>
        </w:rPr>
        <w:t>4.</w:t>
      </w:r>
      <w:r>
        <w:rPr>
          <w:rFonts w:hint="default" w:ascii="Times New Roman" w:hAnsi="Times New Roman" w:eastAsia="仿宋_GB2312" w:cs="Times New Roman"/>
          <w:b/>
          <w:bCs/>
          <w:sz w:val="32"/>
          <w:szCs w:val="32"/>
          <w:highlight w:val="none"/>
        </w:rPr>
        <w:t>无物业</w:t>
      </w:r>
      <w:r>
        <w:rPr>
          <w:rFonts w:hint="eastAsia" w:ascii="Times New Roman" w:hAnsi="Times New Roman" w:eastAsia="仿宋_GB2312" w:cs="Times New Roman"/>
          <w:b/>
          <w:bCs/>
          <w:sz w:val="32"/>
          <w:szCs w:val="32"/>
          <w:highlight w:val="none"/>
          <w:lang w:eastAsia="zh-CN"/>
        </w:rPr>
        <w:t>小区</w:t>
      </w:r>
      <w:r>
        <w:rPr>
          <w:rFonts w:hint="default" w:ascii="Times New Roman" w:hAnsi="Times New Roman" w:eastAsia="仿宋_GB2312" w:cs="Times New Roman"/>
          <w:b/>
          <w:bCs/>
          <w:sz w:val="32"/>
          <w:szCs w:val="32"/>
          <w:highlight w:val="none"/>
        </w:rPr>
        <w:t>托管</w:t>
      </w:r>
    </w:p>
    <w:p w14:paraId="0409CC09">
      <w:pPr>
        <w:spacing w:line="560" w:lineRule="exact"/>
        <w:ind w:firstLine="640" w:firstLineChars="20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参照自治区住建厅《关于批准发布自治区工程建设标准〈住宅物业服务标准〉的公告》（</w:t>
      </w:r>
      <w:r>
        <w:rPr>
          <w:rFonts w:hint="default" w:ascii="Times New Roman" w:hAnsi="Times New Roman" w:eastAsia="仿宋_GB2312" w:cs="Times New Roman"/>
          <w:sz w:val="32"/>
          <w:szCs w:val="32"/>
          <w:highlight w:val="none"/>
        </w:rPr>
        <w:t xml:space="preserve">2019年 </w:t>
      </w:r>
      <w:r>
        <w:rPr>
          <w:rFonts w:hint="eastAsia" w:ascii="Times New Roman" w:hAnsi="Times New Roman" w:eastAsia="仿宋_GB2312" w:cs="Times New Roman"/>
          <w:sz w:val="32"/>
          <w:szCs w:val="32"/>
          <w:highlight w:val="none"/>
        </w:rPr>
        <w:t>第</w:t>
      </w:r>
      <w:r>
        <w:rPr>
          <w:rFonts w:hint="default" w:ascii="Times New Roman" w:hAnsi="Times New Roman" w:eastAsia="仿宋_GB2312" w:cs="Times New Roman"/>
          <w:sz w:val="32"/>
          <w:szCs w:val="32"/>
          <w:highlight w:val="none"/>
        </w:rPr>
        <w:t>238号）发文，对住宅小区管理一级服务标准，配备保安保洁人员，对房屋及配套的设施设备和相关场地进行维修、养护、管理，维护物业管理区域内的环境卫生；保证小区安全及秩序维护。</w:t>
      </w:r>
    </w:p>
    <w:p w14:paraId="2EDB968D">
      <w:pPr>
        <w:spacing w:line="560" w:lineRule="exact"/>
        <w:ind w:firstLine="624" w:firstLineChars="200"/>
        <w:rPr>
          <w:rStyle w:val="14"/>
          <w:rFonts w:hint="eastAsia" w:eastAsia="黑体" w:cs="Times New Roman"/>
          <w:b w:val="0"/>
          <w:spacing w:val="-4"/>
          <w:sz w:val="32"/>
          <w:szCs w:val="32"/>
          <w:highlight w:val="none"/>
          <w:lang w:eastAsia="zh-CN"/>
        </w:rPr>
      </w:pPr>
      <w:r>
        <w:rPr>
          <w:rStyle w:val="14"/>
          <w:rFonts w:hint="eastAsia" w:eastAsia="黑体" w:cs="Times New Roman"/>
          <w:b w:val="0"/>
          <w:spacing w:val="-4"/>
          <w:sz w:val="32"/>
          <w:szCs w:val="32"/>
          <w:highlight w:val="none"/>
          <w:lang w:val="en-US" w:eastAsia="zh-CN"/>
        </w:rPr>
        <w:t>5.</w:t>
      </w:r>
      <w:r>
        <w:rPr>
          <w:rStyle w:val="14"/>
          <w:rFonts w:hint="eastAsia" w:eastAsia="黑体" w:cs="Times New Roman"/>
          <w:b w:val="0"/>
          <w:spacing w:val="-4"/>
          <w:sz w:val="32"/>
          <w:szCs w:val="32"/>
          <w:highlight w:val="none"/>
          <w:lang w:eastAsia="zh-CN"/>
        </w:rPr>
        <w:t>公厕品质提升</w:t>
      </w:r>
    </w:p>
    <w:p w14:paraId="0BA085F2">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做好现有直管公厕的管理，目前水区共直管公厕82座，均由专人对公厕的卫生进行保洁、管理、按时开放，公厕日常运行达到“六无十净”，保洁率100%，巡查组每天开展公厕的巡查检查，公厕设施设备、无障碍设施、公厕指示牌等配套设施损坏的，发现后已立即整改维修。</w:t>
      </w:r>
    </w:p>
    <w:p w14:paraId="73385192">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59FFAFD1">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0FE8EE33">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绩效评价的目的</w:t>
      </w:r>
    </w:p>
    <w:p w14:paraId="3A6CA0C4">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2B4E90D3">
      <w:pPr>
        <w:numPr>
          <w:ilvl w:val="0"/>
          <w:numId w:val="1"/>
        </w:num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14:paraId="2103C4D3">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（2）项目绩效管理财政支出运行提供及时、有效的信息。</w:t>
      </w:r>
    </w:p>
    <w:p w14:paraId="062F96FE">
      <w:pPr>
        <w:pStyle w:val="19"/>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4E1ED50C">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绩效评价的对象</w:t>
      </w:r>
    </w:p>
    <w:p w14:paraId="2EC9ADE7">
      <w:pPr>
        <w:pStyle w:val="19"/>
        <w:spacing w:line="560" w:lineRule="exact"/>
        <w:ind w:firstLine="64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辖区内15个街道办事处所辖的15个片区范围内的道路清扫保洁、除雪铲冰、垃圾收运、中转站运维（含垃圾转运）、无物业小区及自建房片区管理并提供一体化数字运营平台智慧化服务</w:t>
      </w:r>
      <w:r>
        <w:rPr>
          <w:rFonts w:hint="eastAsia" w:eastAsia="仿宋_GB2312" w:cs="Times New Roman"/>
          <w:sz w:val="32"/>
          <w:szCs w:val="32"/>
          <w:highlight w:val="none"/>
          <w:lang w:val="en-US" w:eastAsia="zh-CN"/>
        </w:rPr>
        <w:t>。</w:t>
      </w:r>
    </w:p>
    <w:p w14:paraId="0A681334">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绩效评价的范围</w:t>
      </w:r>
    </w:p>
    <w:p w14:paraId="3D55CFB9">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次评价从项目决策（包括绩效目标、决策过程）、项目管理（包括项目资金、项目实施）、项目产出（包括项目产出数量、产出质量、产出时效和产出成本）项目效益四个维度对“城市物业”服务项目运行经费项目进行评价，评价核心为专项资金的支出完成情况和效果。</w:t>
      </w:r>
    </w:p>
    <w:p w14:paraId="4D251B33">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w:t>
      </w:r>
      <w:r>
        <w:rPr>
          <w:rFonts w:hint="default" w:ascii="Times New Roman" w:hAnsi="Times New Roman" w:eastAsia="楷体_GB2312" w:cs="Times New Roman"/>
          <w:b/>
          <w:bCs/>
          <w:sz w:val="32"/>
          <w:szCs w:val="32"/>
          <w:lang w:val="en-US" w:eastAsia="zh-CN"/>
        </w:rPr>
        <w:t>附件2</w:t>
      </w:r>
      <w:r>
        <w:rPr>
          <w:rFonts w:hint="default" w:ascii="Times New Roman" w:hAnsi="Times New Roman" w:eastAsia="楷体_GB2312" w:cs="Times New Roman"/>
          <w:b/>
          <w:bCs/>
          <w:sz w:val="32"/>
          <w:szCs w:val="32"/>
        </w:rPr>
        <w:t>）、评价方法、评价标准</w:t>
      </w:r>
    </w:p>
    <w:p w14:paraId="02EFBD5B">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绩效评价原则</w:t>
      </w:r>
    </w:p>
    <w:p w14:paraId="0BD73165">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5DC26727">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2A72E89B">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37FBAEB3">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427C4D8B">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4CC18652">
      <w:pPr>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评价指标体系</w:t>
      </w:r>
    </w:p>
    <w:p w14:paraId="178F6290">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5030CEC6">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4AB73D8F">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6D40E3CB">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4849735B">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0D801CB6">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7E0E6DDB">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2991EFA8">
      <w:pPr>
        <w:pStyle w:val="2"/>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1AB30F5D">
      <w:pPr>
        <w:pStyle w:val="2"/>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lang w:val="en-US" w:eastAsia="zh-CN"/>
        </w:rPr>
      </w:pPr>
      <w:r>
        <w:rPr>
          <w:rFonts w:hint="default" w:ascii="Times New Roman" w:hAnsi="Times New Roman" w:eastAsia="仿宋_GB2312" w:cs="Times New Roman"/>
          <w:b w:val="0"/>
          <w:bCs w:val="0"/>
          <w:color w:val="000000"/>
          <w:spacing w:val="17"/>
        </w:rPr>
        <w:t>具体评价指标体系详情见附件</w:t>
      </w:r>
      <w:r>
        <w:rPr>
          <w:rFonts w:hint="default" w:ascii="Times New Roman" w:hAnsi="Times New Roman" w:eastAsia="仿宋_GB2312" w:cs="Times New Roman"/>
          <w:b w:val="0"/>
          <w:bCs w:val="0"/>
          <w:color w:val="000000"/>
          <w:spacing w:val="17"/>
          <w:lang w:val="en-US" w:eastAsia="zh-CN"/>
        </w:rPr>
        <w:t>2。</w:t>
      </w:r>
    </w:p>
    <w:p w14:paraId="0CA40011">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绩效评价方法</w:t>
      </w:r>
    </w:p>
    <w:p w14:paraId="0EFCD5A1">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5199FE65">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05A756B1">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（1）比较法</w:t>
      </w:r>
    </w:p>
    <w:p w14:paraId="1265D6CF">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通过对绩效目标与实施效果、历史与当期情况，综合分析绩效目标实现程度。对</w:t>
      </w:r>
      <w:r>
        <w:rPr>
          <w:rFonts w:hint="default" w:ascii="Times New Roman" w:hAnsi="Times New Roman" w:eastAsia="仿宋_GB2312" w:cs="Times New Roman"/>
          <w:sz w:val="32"/>
          <w:szCs w:val="32"/>
        </w:rPr>
        <w:t>项目</w:t>
      </w:r>
      <w:r>
        <w:rPr>
          <w:rFonts w:hint="default" w:ascii="Times New Roman" w:hAnsi="Times New Roman" w:eastAsia="仿宋_GB2312" w:cs="Times New Roman"/>
          <w:color w:val="000000"/>
          <w:spacing w:val="17"/>
          <w:sz w:val="32"/>
          <w:szCs w:val="32"/>
        </w:rPr>
        <w:t>最终验收情况与年度绩效目标对比、预算资金执行情况等相关因素进行比较。</w:t>
      </w:r>
    </w:p>
    <w:p w14:paraId="717D14B0">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（2）因素分析法</w:t>
      </w:r>
    </w:p>
    <w:p w14:paraId="7BF7B0E5">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通过综合分析影响绩效目标实现、实施效果的内外因素，评价绩效目标实现程度。通过对</w:t>
      </w:r>
      <w:r>
        <w:rPr>
          <w:rFonts w:hint="default" w:ascii="Times New Roman" w:hAnsi="Times New Roman" w:eastAsia="仿宋_GB2312" w:cs="Times New Roman"/>
          <w:sz w:val="32"/>
          <w:szCs w:val="32"/>
        </w:rPr>
        <w:t>项目</w:t>
      </w:r>
      <w:r>
        <w:rPr>
          <w:rFonts w:hint="default" w:ascii="Times New Roman" w:hAnsi="Times New Roman" w:eastAsia="仿宋_GB2312" w:cs="Times New Roman"/>
          <w:color w:val="000000"/>
          <w:spacing w:val="17"/>
          <w:sz w:val="32"/>
          <w:szCs w:val="32"/>
        </w:rPr>
        <w:t>的开展情况、项目产出数量、成本控制、资金拨付文件及自评报告等相关资料的收集和审核，综合分析各因素对绩效目标实现的影响。</w:t>
      </w:r>
    </w:p>
    <w:p w14:paraId="35745952">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评价标准</w:t>
      </w:r>
    </w:p>
    <w:p w14:paraId="0530F2D1">
      <w:pPr>
        <w:spacing w:line="560" w:lineRule="exact"/>
        <w:ind w:firstLine="640"/>
        <w:rPr>
          <w:rFonts w:hint="default" w:ascii="Times New Roman" w:hAnsi="Times New Roman" w:eastAsia="方正仿宋_GBK" w:cs="Times New Roman"/>
          <w:color w:val="FF0000"/>
          <w:sz w:val="32"/>
          <w:szCs w:val="32"/>
          <w:highlight w:val="none"/>
        </w:rPr>
      </w:pPr>
      <w:r>
        <w:rPr>
          <w:rFonts w:hint="default" w:ascii="Times New Roman" w:hAnsi="Times New Roman" w:eastAsia="方正仿宋_GBK" w:cs="Times New Roman"/>
          <w:sz w:val="32"/>
          <w:szCs w:val="32"/>
          <w:highlight w:val="none"/>
        </w:rPr>
        <w:t>绩效评价标准通常包括计划标准、行业标准、历史标准等，用于对绩效指标完成情况进行比较、分析、评价。本次评价主要采用了</w:t>
      </w:r>
      <w:r>
        <w:rPr>
          <w:rFonts w:hint="eastAsia" w:eastAsia="方正仿宋_GBK" w:cs="Times New Roman"/>
          <w:sz w:val="32"/>
          <w:szCs w:val="32"/>
          <w:highlight w:val="none"/>
          <w:lang w:val="en-US" w:eastAsia="zh-CN"/>
        </w:rPr>
        <w:t>计划</w:t>
      </w:r>
      <w:r>
        <w:rPr>
          <w:rFonts w:hint="default" w:ascii="Times New Roman" w:hAnsi="Times New Roman" w:eastAsia="方正仿宋_GBK" w:cs="Times New Roman"/>
          <w:sz w:val="32"/>
          <w:szCs w:val="32"/>
          <w:highlight w:val="none"/>
        </w:rPr>
        <w:t>标准。</w:t>
      </w:r>
    </w:p>
    <w:p w14:paraId="3DF9F2E6">
      <w:pPr>
        <w:spacing w:line="560" w:lineRule="exact"/>
        <w:ind w:firstLine="640"/>
        <w:rPr>
          <w:rFonts w:hint="default" w:ascii="Times New Roman" w:hAnsi="Times New Roman" w:eastAsia="方正仿宋_GBK" w:cs="Times New Roman"/>
          <w:sz w:val="32"/>
          <w:szCs w:val="32"/>
        </w:rPr>
      </w:pPr>
      <w:bookmarkStart w:id="3" w:name="_Toc17882"/>
      <w:bookmarkStart w:id="4" w:name="_Toc31464"/>
      <w:r>
        <w:rPr>
          <w:rFonts w:hint="default" w:ascii="Times New Roman" w:hAnsi="Times New Roman" w:eastAsia="方正仿宋_GBK" w:cs="Times New Roman"/>
          <w:b/>
          <w:bCs/>
          <w:sz w:val="32"/>
          <w:szCs w:val="32"/>
          <w:highlight w:val="none"/>
        </w:rPr>
        <w:t>计划标准：</w:t>
      </w:r>
      <w:r>
        <w:rPr>
          <w:rFonts w:hint="default" w:ascii="Times New Roman" w:hAnsi="Times New Roman" w:eastAsia="方正仿宋_GBK" w:cs="Times New Roman"/>
          <w:sz w:val="32"/>
          <w:szCs w:val="32"/>
          <w:highlight w:val="none"/>
        </w:rPr>
        <w:t>指以预先</w:t>
      </w:r>
      <w:r>
        <w:rPr>
          <w:rFonts w:hint="default" w:ascii="Times New Roman" w:hAnsi="Times New Roman" w:eastAsia="方正仿宋_GBK" w:cs="Times New Roman"/>
          <w:sz w:val="32"/>
          <w:szCs w:val="32"/>
        </w:rPr>
        <w:t>制定的目标、计划、预算、定额等作为评价标准。</w:t>
      </w:r>
      <w:bookmarkEnd w:id="3"/>
      <w:bookmarkEnd w:id="4"/>
    </w:p>
    <w:p w14:paraId="0ECDD9D3">
      <w:pPr>
        <w:pStyle w:val="2"/>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63E1E006">
      <w:pPr>
        <w:spacing w:line="560" w:lineRule="exact"/>
        <w:ind w:firstLine="643" w:firstLineChars="200"/>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
          <w:bCs/>
          <w:sz w:val="32"/>
          <w:szCs w:val="32"/>
          <w:highlight w:val="none"/>
        </w:rPr>
        <w:t>1.前期准备。</w:t>
      </w:r>
      <w:r>
        <w:rPr>
          <w:rFonts w:hint="default" w:ascii="Times New Roman" w:hAnsi="Times New Roman" w:eastAsia="仿宋_GB2312" w:cs="Times New Roman"/>
          <w:bCs/>
          <w:sz w:val="32"/>
          <w:szCs w:val="32"/>
          <w:highlight w:val="none"/>
        </w:rPr>
        <w:t>在环卫市场化绩效评价工作启动前，需组建专业评价团队，成员涵盖行业专家、财务审计人员及环卫管理部门代表，确保评价视角的全面性。同时，依据地方环卫作业标准、服务合同条款及行业规范，制定科学合理的评价指标体系，明确清扫保洁质量、垃圾清运效率、设备配置等核心考核维度。此外，还需收集项目合同文件、历史作业数据、群众投诉记录等基础资料，并提前与环卫服务企业沟通评价流程与要求，为后续工作奠定坚实基础。</w:t>
      </w:r>
    </w:p>
    <w:p w14:paraId="62A2C33D">
      <w:pPr>
        <w:spacing w:line="560" w:lineRule="exact"/>
        <w:ind w:firstLine="643" w:firstLineChars="200"/>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
          <w:bCs/>
          <w:sz w:val="32"/>
          <w:szCs w:val="32"/>
          <w:highlight w:val="none"/>
        </w:rPr>
        <w:t>2.组织实施。</w:t>
      </w:r>
      <w:r>
        <w:rPr>
          <w:rFonts w:hint="default" w:ascii="Times New Roman" w:hAnsi="Times New Roman" w:eastAsia="仿宋_GB2312" w:cs="Times New Roman"/>
          <w:bCs/>
          <w:sz w:val="32"/>
          <w:szCs w:val="32"/>
          <w:highlight w:val="none"/>
        </w:rPr>
        <w:t>评价工作开展过程中，严格按照既定方案组织实施。通过实地巡查、随机抽查、定点蹲守等方式，对环卫作业现场进行全方位检查，记录道路清扫覆盖率、垃圾容器清洁度等量化数据；结合智能化监测设备获取的实时作业轨迹、车辆运行状态等信息，验证服务企业履约情况；组织问卷调查、召开座谈会，广泛收集市民、街道社区及相关部门对环卫服务的满意度反馈。同时，对服务企业提交的人员配置、设备投入、作业台账等资料进行细致核查，确保评价数据真实、可靠。</w:t>
      </w:r>
    </w:p>
    <w:p w14:paraId="1B95A9A9">
      <w:pPr>
        <w:spacing w:line="560" w:lineRule="exact"/>
        <w:ind w:firstLine="643" w:firstLineChars="200"/>
        <w:rPr>
          <w:rFonts w:hint="default" w:ascii="Times New Roman" w:hAnsi="Times New Roman" w:cs="Times New Roman"/>
          <w:sz w:val="32"/>
          <w:szCs w:val="32"/>
          <w:highlight w:val="none"/>
        </w:rPr>
      </w:pPr>
      <w:r>
        <w:rPr>
          <w:rFonts w:hint="default" w:ascii="Times New Roman" w:hAnsi="Times New Roman" w:eastAsia="仿宋_GB2312" w:cs="Times New Roman"/>
          <w:b/>
          <w:bCs/>
          <w:sz w:val="32"/>
          <w:szCs w:val="32"/>
          <w:highlight w:val="none"/>
        </w:rPr>
        <w:t>3.分析评价。</w:t>
      </w:r>
      <w:r>
        <w:rPr>
          <w:rFonts w:hint="default" w:ascii="Times New Roman" w:hAnsi="Times New Roman" w:eastAsia="仿宋_GB2312" w:cs="Times New Roman"/>
          <w:bCs/>
          <w:sz w:val="32"/>
          <w:szCs w:val="32"/>
          <w:highlight w:val="none"/>
        </w:rPr>
        <w:t>在完成数据收集与整理后，运用层次分析法、综合评分法等科学方法，对各项指标进行量化分析，横向对比不同区域、不同企业的作业成效，纵向评估服务质量的阶段性变化趋势。结合现场检查情况与群众反馈意见，深入剖析环卫服务存在的问题及成因，如设备老化导致清运效率低下、人员培训不足引发作业不规范等。最终，形成客观公正的绩效评价报告，提出优化作业流程、调整考核标准、强化监督管理等针对性建议，为提升环卫市场化服务水平提供决策依据。</w:t>
      </w:r>
    </w:p>
    <w:p w14:paraId="434E0E62">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77E83399">
      <w:pPr>
        <w:pStyle w:val="2"/>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（一）评价情况</w:t>
      </w:r>
    </w:p>
    <w:p w14:paraId="6595D0CA">
      <w:pPr>
        <w:spacing w:line="600" w:lineRule="exact"/>
        <w:ind w:firstLine="640" w:firstLineChars="200"/>
        <w:outlineLvl w:val="0"/>
        <w:rPr>
          <w:rFonts w:hint="default" w:ascii="Times New Roman" w:hAnsi="Times New Roman" w:eastAsia="仿宋_GB2312" w:cs="Times New Roman"/>
          <w:kern w:val="28"/>
          <w:sz w:val="32"/>
          <w:szCs w:val="32"/>
        </w:rPr>
      </w:pPr>
      <w:r>
        <w:rPr>
          <w:rFonts w:hint="default" w:ascii="Times New Roman" w:hAnsi="Times New Roman" w:eastAsia="仿宋_GB2312" w:cs="Times New Roman"/>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564B9D2F">
      <w:pPr>
        <w:pStyle w:val="2"/>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（二）评价结论</w:t>
      </w:r>
    </w:p>
    <w:p w14:paraId="25922A61">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w:t>
      </w:r>
      <w:r>
        <w:rPr>
          <w:rFonts w:hint="default" w:ascii="Times New Roman" w:hAnsi="Times New Roman" w:eastAsia="仿宋_GB2312" w:cs="Times New Roman"/>
          <w:b w:val="0"/>
          <w:bCs w:val="0"/>
          <w:lang w:val="en-US" w:eastAsia="zh-CN"/>
        </w:rPr>
        <w:t>表</w:t>
      </w:r>
      <w:r>
        <w:rPr>
          <w:rFonts w:hint="default" w:ascii="Times New Roman" w:hAnsi="Times New Roman" w:eastAsia="仿宋_GB2312" w:cs="Times New Roman"/>
          <w:b w:val="0"/>
          <w:bCs w:val="0"/>
        </w:rPr>
        <w:t>1</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综合评分表。</w:t>
      </w:r>
    </w:p>
    <w:p w14:paraId="431DFF70">
      <w:pPr>
        <w:pStyle w:val="2"/>
        <w:spacing w:before="0" w:after="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w:t>
      </w:r>
      <w:r>
        <w:rPr>
          <w:rFonts w:hint="default" w:ascii="Times New Roman" w:hAnsi="Times New Roman" w:eastAsia="仿宋_GB2312" w:cs="Times New Roman"/>
          <w:sz w:val="30"/>
          <w:szCs w:val="30"/>
          <w:lang w:val="en-US" w:eastAsia="zh-CN"/>
        </w:rPr>
        <w:t>.</w:t>
      </w:r>
      <w:r>
        <w:rPr>
          <w:rFonts w:hint="default" w:ascii="Times New Roman" w:hAnsi="Times New Roman" w:eastAsia="仿宋_GB2312" w:cs="Times New Roman"/>
          <w:sz w:val="30"/>
          <w:szCs w:val="30"/>
        </w:rPr>
        <w:t>综合评分表</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39525028">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22C8DEBD">
            <w:pPr>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469D4CFC">
            <w:pPr>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147CA380">
            <w:pPr>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460155D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85F5CDB">
            <w:pPr>
              <w:jc w:val="center"/>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70A1FC63">
            <w:pPr>
              <w:jc w:val="center"/>
              <w:rPr>
                <w:rFonts w:hint="default" w:ascii="Times New Roman" w:hAnsi="Times New Roman" w:cs="Times New Roman"/>
                <w:color w:val="000000"/>
                <w:sz w:val="22"/>
              </w:rPr>
            </w:pPr>
            <w:r>
              <w:rPr>
                <w:rFonts w:hint="default" w:ascii="Times New Roman" w:hAnsi="Times New Roman" w:cs="Times New Roman"/>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3DBA912B">
            <w:pPr>
              <w:jc w:val="center"/>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0D6C4C5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9267ECB">
            <w:pPr>
              <w:jc w:val="center"/>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500C7D8A">
            <w:pPr>
              <w:jc w:val="center"/>
              <w:rPr>
                <w:rFonts w:hint="default" w:ascii="Times New Roman" w:hAnsi="Times New Roman" w:cs="Times New Roman"/>
                <w:color w:val="000000"/>
                <w:sz w:val="22"/>
              </w:rPr>
            </w:pPr>
            <w:r>
              <w:rPr>
                <w:rFonts w:hint="default" w:ascii="Times New Roman" w:hAnsi="Times New Roman" w:cs="Times New Roman"/>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6A11D822">
            <w:pPr>
              <w:jc w:val="center"/>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011AAFC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446E4A2">
            <w:pPr>
              <w:jc w:val="center"/>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72C4BA7B">
            <w:pPr>
              <w:jc w:val="center"/>
              <w:rPr>
                <w:rFonts w:hint="default" w:ascii="Times New Roman" w:hAnsi="Times New Roman" w:cs="Times New Roman"/>
                <w:color w:val="000000"/>
                <w:sz w:val="22"/>
              </w:rPr>
            </w:pPr>
            <w:r>
              <w:rPr>
                <w:rFonts w:hint="default" w:ascii="Times New Roman" w:hAnsi="Times New Roman" w:cs="Times New Roman"/>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14:paraId="274D8675">
            <w:pPr>
              <w:jc w:val="center"/>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40</w:t>
            </w:r>
          </w:p>
        </w:tc>
      </w:tr>
      <w:tr w14:paraId="2516C71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AFABFDF">
            <w:pPr>
              <w:jc w:val="center"/>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1DCC27A3">
            <w:pPr>
              <w:jc w:val="center"/>
              <w:rPr>
                <w:rFonts w:hint="default" w:ascii="Times New Roman" w:hAnsi="Times New Roman" w:cs="Times New Roman"/>
                <w:color w:val="000000"/>
                <w:sz w:val="22"/>
              </w:rPr>
            </w:pPr>
            <w:r>
              <w:rPr>
                <w:rFonts w:hint="default" w:ascii="Times New Roman" w:hAnsi="Times New Roman" w:cs="Times New Roman"/>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4C39C8A9">
            <w:pPr>
              <w:jc w:val="center"/>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54129CB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DFB4901">
            <w:pPr>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5B64A097">
            <w:pPr>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53E45FC6">
            <w:pPr>
              <w:jc w:val="center"/>
              <w:rPr>
                <w:rFonts w:hint="default" w:ascii="Times New Roman" w:hAnsi="Times New Roman" w:eastAsia="宋体" w:cs="Times New Roman"/>
                <w:b/>
                <w:bCs/>
                <w:color w:val="000000"/>
                <w:sz w:val="22"/>
                <w:lang w:val="en-US" w:eastAsia="zh-CN"/>
              </w:rPr>
            </w:pPr>
            <w:r>
              <w:rPr>
                <w:rFonts w:hint="eastAsia" w:cs="Times New Roman"/>
                <w:b/>
                <w:bCs/>
                <w:color w:val="000000"/>
                <w:sz w:val="22"/>
                <w:lang w:val="en-US" w:eastAsia="zh-CN"/>
              </w:rPr>
              <w:t>100</w:t>
            </w:r>
          </w:p>
        </w:tc>
      </w:tr>
    </w:tbl>
    <w:p w14:paraId="3A61F352">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24E48BDA">
      <w:pPr>
        <w:pStyle w:val="2"/>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5E5ABF41">
      <w:pPr>
        <w:spacing w:line="600" w:lineRule="exact"/>
        <w:ind w:firstLine="600" w:firstLineChars="200"/>
        <w:outlineLvl w:val="0"/>
        <w:rPr>
          <w:rFonts w:hint="default" w:ascii="Times New Roman" w:hAnsi="Times New Roman" w:eastAsia="仿宋_GB2312" w:cs="Times New Roman"/>
          <w:sz w:val="30"/>
          <w:szCs w:val="30"/>
          <w:highlight w:val="none"/>
        </w:rPr>
      </w:pPr>
      <w:r>
        <w:rPr>
          <w:rFonts w:hint="default" w:ascii="Times New Roman" w:hAnsi="Times New Roman" w:eastAsia="仿宋_GB2312" w:cs="Times New Roman"/>
          <w:sz w:val="30"/>
          <w:szCs w:val="30"/>
          <w:highlight w:val="none"/>
        </w:rPr>
        <w:t>项目决策类指标包括项目立项、绩效目标和资金投入三方面的内容，由6个三级指标构成，权重分值为20分，实际得分</w:t>
      </w:r>
      <w:r>
        <w:rPr>
          <w:rFonts w:hint="eastAsia" w:eastAsia="仿宋_GB2312" w:cs="Times New Roman"/>
          <w:sz w:val="30"/>
          <w:szCs w:val="30"/>
          <w:highlight w:val="none"/>
          <w:lang w:val="en-US" w:eastAsia="zh-CN"/>
        </w:rPr>
        <w:t>20</w:t>
      </w:r>
      <w:r>
        <w:rPr>
          <w:rFonts w:hint="default" w:ascii="Times New Roman" w:hAnsi="Times New Roman" w:eastAsia="仿宋_GB2312" w:cs="Times New Roman"/>
          <w:sz w:val="30"/>
          <w:szCs w:val="30"/>
          <w:highlight w:val="none"/>
        </w:rPr>
        <w:t>分，得分率为</w:t>
      </w:r>
      <w:r>
        <w:rPr>
          <w:rFonts w:hint="eastAsia" w:eastAsia="仿宋_GB2312" w:cs="Times New Roman"/>
          <w:sz w:val="30"/>
          <w:szCs w:val="30"/>
          <w:highlight w:val="none"/>
          <w:lang w:val="en-US" w:eastAsia="zh-CN"/>
        </w:rPr>
        <w:t>100</w:t>
      </w:r>
      <w:r>
        <w:rPr>
          <w:rFonts w:hint="default" w:ascii="Times New Roman" w:hAnsi="Times New Roman" w:eastAsia="仿宋_GB2312" w:cs="Times New Roman"/>
          <w:sz w:val="30"/>
          <w:szCs w:val="30"/>
          <w:highlight w:val="none"/>
        </w:rPr>
        <w:t>%。</w:t>
      </w:r>
    </w:p>
    <w:p w14:paraId="29CCC274">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1.项目立项</w:t>
      </w:r>
    </w:p>
    <w:p w14:paraId="107752BE">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（1）立项依据充分性</w:t>
      </w:r>
    </w:p>
    <w:p w14:paraId="75C189FD">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771AC2B">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（2）立项程序规范性</w:t>
      </w:r>
    </w:p>
    <w:p w14:paraId="1271D601">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项目申请、设立过程符合相关要求，严格按照审批流程准备符合要求的文件、材料；根据决算依据编制工作计划和经费预算，经过与部门项目分管领导沟通、筛选确定经费预算计划，确定最终预算方案。</w:t>
      </w:r>
    </w:p>
    <w:p w14:paraId="6F7EB72D">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2.绩效目标</w:t>
      </w:r>
    </w:p>
    <w:p w14:paraId="0CC6190C">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（1）绩效目标合理性</w:t>
      </w:r>
    </w:p>
    <w:p w14:paraId="6AF48AAD">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B7742CF">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（2）绩效指标明确性</w:t>
      </w:r>
    </w:p>
    <w:p w14:paraId="05F3D9D5">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项目设置了明确的预期产出效益和效果，将绩效目标细化分解为具体的绩效指标，绩效目标与项目目标任务数相对应，绩效目标设定的绩效指标清晰、细化、可衡量。</w:t>
      </w:r>
    </w:p>
    <w:p w14:paraId="3CD69679">
      <w:pPr>
        <w:rPr>
          <w:rFonts w:hint="default" w:ascii="Times New Roman" w:hAnsi="Times New Roman" w:cs="Times New Roman"/>
        </w:rPr>
      </w:pPr>
      <w:r>
        <w:br w:type="page"/>
      </w:r>
    </w:p>
    <w:p w14:paraId="41C23C7B">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3.资金投入</w:t>
      </w:r>
    </w:p>
    <w:p w14:paraId="75CB911D">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（1）预算编制科学性</w:t>
      </w:r>
    </w:p>
    <w:p w14:paraId="37DD8990">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预算编制经过科学论证，提供充分的测算依据佐证资料，预算内容与项目内容相匹配。项目投资额与工作任务相匹配。</w:t>
      </w:r>
    </w:p>
    <w:p w14:paraId="647A3F0D">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（2）资金分配合理性</w:t>
      </w:r>
    </w:p>
    <w:p w14:paraId="5C3DA365">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资金分配额度与项目单位实际工作内容相适应，资金分配额度合理，资金分配依据充分。</w:t>
      </w:r>
    </w:p>
    <w:p w14:paraId="0AB31E1C">
      <w:pPr>
        <w:pStyle w:val="2"/>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4531D08F">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rPr>
        <w:t>项目过程类指标包括资金管理和组织实施两方面的内容，由5个三级指标构成，权重分值为</w:t>
      </w:r>
      <w:r>
        <w:rPr>
          <w:rFonts w:hint="default" w:ascii="Times New Roman" w:hAnsi="Times New Roman" w:eastAsia="仿宋_GB2312" w:cs="Times New Roman"/>
          <w:sz w:val="32"/>
          <w:szCs w:val="32"/>
          <w:highlight w:val="none"/>
        </w:rPr>
        <w:t>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p>
    <w:p w14:paraId="1595E862">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415AB576">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1.资金管理</w:t>
      </w:r>
    </w:p>
    <w:p w14:paraId="5D6A4FC5">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（1）资金到位率</w:t>
      </w:r>
    </w:p>
    <w:p w14:paraId="32812E63">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本项目总投资</w:t>
      </w:r>
      <w:r>
        <w:rPr>
          <w:rFonts w:hint="default" w:ascii="Times New Roman" w:hAnsi="Times New Roman" w:eastAsia="仿宋_GB2312" w:cs="Times New Roman"/>
          <w:sz w:val="32"/>
          <w:szCs w:val="32"/>
          <w:highlight w:val="none"/>
          <w:lang w:val="en-US" w:eastAsia="zh-CN"/>
        </w:rPr>
        <w:t>13952</w:t>
      </w:r>
      <w:r>
        <w:rPr>
          <w:rFonts w:hint="default" w:ascii="Times New Roman" w:hAnsi="Times New Roman" w:eastAsia="仿宋_GB2312" w:cs="Times New Roman"/>
          <w:sz w:val="32"/>
          <w:szCs w:val="32"/>
          <w:highlight w:val="none"/>
        </w:rPr>
        <w:t>万元，财政资金到位</w:t>
      </w:r>
      <w:r>
        <w:rPr>
          <w:rFonts w:hint="default" w:ascii="Times New Roman" w:hAnsi="Times New Roman" w:eastAsia="仿宋_GB2312" w:cs="Times New Roman"/>
          <w:sz w:val="32"/>
          <w:szCs w:val="32"/>
          <w:highlight w:val="none"/>
          <w:lang w:val="en-US" w:eastAsia="zh-CN"/>
        </w:rPr>
        <w:t>13952万元</w:t>
      </w:r>
      <w:r>
        <w:rPr>
          <w:rFonts w:hint="default" w:ascii="Times New Roman" w:hAnsi="Times New Roman" w:eastAsia="仿宋_GB2312" w:cs="Times New Roman"/>
          <w:sz w:val="32"/>
          <w:szCs w:val="32"/>
          <w:highlight w:val="none"/>
        </w:rPr>
        <w:t>，到位率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%，预算资金按计划进度执行。</w:t>
      </w:r>
    </w:p>
    <w:p w14:paraId="4CC0EC40">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（2）预算执行率</w:t>
      </w:r>
    </w:p>
    <w:p w14:paraId="06EFA960">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预算编制较为详细，项目资金支出总体能够按照预算执行，预算资金支出</w:t>
      </w:r>
      <w:r>
        <w:rPr>
          <w:rFonts w:hint="default" w:ascii="Times New Roman" w:hAnsi="Times New Roman" w:eastAsia="仿宋_GB2312" w:cs="Times New Roman"/>
          <w:sz w:val="32"/>
          <w:szCs w:val="32"/>
          <w:highlight w:val="none"/>
          <w:lang w:val="en-US" w:eastAsia="zh-CN"/>
        </w:rPr>
        <w:t>13952</w:t>
      </w:r>
      <w:r>
        <w:rPr>
          <w:rFonts w:hint="default" w:ascii="Times New Roman" w:hAnsi="Times New Roman" w:eastAsia="仿宋_GB2312" w:cs="Times New Roman"/>
          <w:sz w:val="32"/>
          <w:szCs w:val="32"/>
          <w:highlight w:val="none"/>
        </w:rPr>
        <w:t>万元，预算执行率为</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p>
    <w:p w14:paraId="0E78F075">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（3）资金使用合规性</w:t>
      </w:r>
    </w:p>
    <w:p w14:paraId="3ABB1DDE">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2D9F88BC">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2.组织实施</w:t>
      </w:r>
    </w:p>
    <w:p w14:paraId="3956DA81">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（1）管理制度健全性</w:t>
      </w:r>
    </w:p>
    <w:p w14:paraId="25DCB90D">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143703B6">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（2）制度执行有效性</w:t>
      </w:r>
    </w:p>
    <w:p w14:paraId="6CFC9D44">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对资金使用的合法合规性进行监督，年末对资金使用效果进行评价。项目管理、实施人员落实到位，有效按照计划执行。项目执行情况等资料齐全，项目相关手续完备，及时进行归档。</w:t>
      </w:r>
    </w:p>
    <w:p w14:paraId="5BA386A1">
      <w:pPr>
        <w:pStyle w:val="9"/>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项目产出情况</w:t>
      </w:r>
    </w:p>
    <w:p w14:paraId="43BFF0AA">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项目产出类指标包括产出数量、产出质量、产出时效、产出成本四方</w:t>
      </w:r>
      <w:r>
        <w:rPr>
          <w:rFonts w:hint="default" w:ascii="Times New Roman" w:hAnsi="Times New Roman" w:eastAsia="仿宋_GB2312" w:cs="Times New Roman"/>
          <w:sz w:val="32"/>
          <w:szCs w:val="32"/>
          <w:highlight w:val="none"/>
        </w:rPr>
        <w:t>面的内容，由</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%。具</w:t>
      </w:r>
      <w:r>
        <w:rPr>
          <w:rFonts w:hint="default" w:ascii="Times New Roman" w:hAnsi="Times New Roman" w:eastAsia="仿宋_GB2312" w:cs="Times New Roman"/>
          <w:sz w:val="32"/>
          <w:szCs w:val="32"/>
        </w:rPr>
        <w:t>体产出指标完成情况如下：</w:t>
      </w:r>
    </w:p>
    <w:p w14:paraId="58B5A965">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1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①</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数量指标：</w:t>
      </w:r>
    </w:p>
    <w:p w14:paraId="21E13EB8">
      <w:pPr>
        <w:spacing w:line="600" w:lineRule="exact"/>
        <w:ind w:firstLine="640" w:firstLineChars="200"/>
        <w:outlineLvl w:val="0"/>
        <w:rPr>
          <w:rFonts w:hint="eastAsia" w:eastAsia="仿宋_GB2312" w:cs="Times New Roman"/>
          <w:sz w:val="32"/>
          <w:szCs w:val="32"/>
          <w:lang w:eastAsia="zh-CN"/>
        </w:rPr>
      </w:pPr>
      <w:bookmarkStart w:id="5" w:name="OLE_LINK6"/>
      <w:r>
        <w:rPr>
          <w:rFonts w:hint="default" w:ascii="Times New Roman" w:hAnsi="Times New Roman" w:eastAsia="仿宋_GB2312" w:cs="Times New Roman"/>
          <w:sz w:val="32"/>
          <w:szCs w:val="32"/>
        </w:rPr>
        <w:t>指标1：</w:t>
      </w:r>
      <w:bookmarkStart w:id="6" w:name="OLE_LINK4"/>
      <w:r>
        <w:rPr>
          <w:rFonts w:hint="eastAsia" w:eastAsia="仿宋_GB2312" w:cs="Times New Roman"/>
          <w:sz w:val="32"/>
          <w:szCs w:val="32"/>
          <w:lang w:eastAsia="zh-CN"/>
        </w:rPr>
        <w:t>“物业城市”服务面积</w:t>
      </w:r>
      <w:r>
        <w:rPr>
          <w:rFonts w:hint="default" w:ascii="Times New Roman" w:hAnsi="Times New Roman" w:eastAsia="仿宋_GB2312" w:cs="Times New Roman"/>
          <w:sz w:val="32"/>
          <w:szCs w:val="32"/>
        </w:rPr>
        <w:t>，指标值：</w:t>
      </w:r>
      <w:bookmarkStart w:id="7" w:name="OLE_LINK3"/>
      <w:r>
        <w:rPr>
          <w:rFonts w:hint="eastAsia" w:eastAsia="仿宋_GB2312" w:cs="Times New Roman"/>
          <w:sz w:val="32"/>
          <w:szCs w:val="32"/>
          <w:lang w:eastAsia="zh-CN"/>
        </w:rPr>
        <w:t>大于等于</w:t>
      </w:r>
      <w:r>
        <w:rPr>
          <w:rFonts w:hint="eastAsia" w:ascii="Times New Roman" w:hAnsi="Times New Roman" w:eastAsia="仿宋_GB2312" w:cs="Times New Roman"/>
          <w:sz w:val="32"/>
          <w:szCs w:val="32"/>
          <w:lang w:val="en-US" w:eastAsia="zh-CN"/>
        </w:rPr>
        <w:t>9822913平方米</w:t>
      </w:r>
      <w:bookmarkEnd w:id="7"/>
      <w:r>
        <w:rPr>
          <w:rFonts w:hint="default" w:ascii="Times New Roman" w:hAnsi="Times New Roman" w:eastAsia="仿宋_GB2312" w:cs="Times New Roman"/>
          <w:sz w:val="32"/>
          <w:szCs w:val="32"/>
        </w:rPr>
        <w:t>，实际完成值：</w:t>
      </w:r>
      <w:r>
        <w:rPr>
          <w:rFonts w:hint="eastAsia" w:ascii="Times New Roman" w:hAnsi="Times New Roman" w:eastAsia="仿宋_GB2312" w:cs="Times New Roman"/>
          <w:sz w:val="32"/>
          <w:szCs w:val="32"/>
          <w:lang w:val="en-US" w:eastAsia="zh-CN"/>
        </w:rPr>
        <w:t>9822913平方米</w:t>
      </w:r>
      <w:r>
        <w:rPr>
          <w:rFonts w:hint="default" w:ascii="Times New Roman" w:hAnsi="Times New Roman" w:eastAsia="仿宋_GB2312" w:cs="Times New Roman"/>
          <w:sz w:val="32"/>
          <w:szCs w:val="32"/>
        </w:rPr>
        <w:t>，指标完成率</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eastAsia" w:eastAsia="仿宋_GB2312" w:cs="Times New Roman"/>
          <w:sz w:val="32"/>
          <w:szCs w:val="32"/>
          <w:lang w:eastAsia="zh-CN"/>
        </w:rPr>
        <w:t>。</w:t>
      </w:r>
      <w:bookmarkEnd w:id="5"/>
      <w:bookmarkEnd w:id="6"/>
    </w:p>
    <w:p w14:paraId="1DA38D30">
      <w:pPr>
        <w:spacing w:line="600" w:lineRule="exact"/>
        <w:ind w:firstLine="640" w:firstLineChars="200"/>
        <w:outlineLvl w:val="0"/>
        <w:rPr>
          <w:rFonts w:hint="default" w:ascii="Times New Roman" w:hAnsi="Times New Roman" w:eastAsia="仿宋_GB2312" w:cs="Times New Roman"/>
          <w:sz w:val="32"/>
          <w:szCs w:val="32"/>
        </w:rPr>
      </w:pPr>
      <w:bookmarkStart w:id="8" w:name="OLE_LINK8"/>
      <w:r>
        <w:rPr>
          <w:rFonts w:hint="default" w:ascii="Times New Roman" w:hAnsi="Times New Roman" w:eastAsia="仿宋_GB2312" w:cs="Times New Roman"/>
          <w:sz w:val="32"/>
          <w:szCs w:val="32"/>
        </w:rPr>
        <w:t>指标2：</w:t>
      </w:r>
      <w:r>
        <w:rPr>
          <w:rFonts w:hint="eastAsia" w:eastAsia="仿宋_GB2312" w:cs="Times New Roman"/>
          <w:sz w:val="32"/>
          <w:szCs w:val="32"/>
          <w:lang w:eastAsia="zh-CN"/>
        </w:rPr>
        <w:t>“物业城市”服务数量</w:t>
      </w:r>
      <w:r>
        <w:rPr>
          <w:rFonts w:hint="default" w:ascii="Times New Roman" w:hAnsi="Times New Roman" w:eastAsia="仿宋_GB2312" w:cs="Times New Roman"/>
          <w:sz w:val="32"/>
          <w:szCs w:val="32"/>
        </w:rPr>
        <w:t>，指标值：</w:t>
      </w:r>
      <w:bookmarkStart w:id="9" w:name="OLE_LINK5"/>
      <w:r>
        <w:rPr>
          <w:rFonts w:hint="eastAsia" w:ascii="Times New Roman" w:hAnsi="Times New Roman" w:eastAsia="仿宋_GB2312" w:cs="Times New Roman"/>
          <w:sz w:val="32"/>
          <w:szCs w:val="32"/>
        </w:rPr>
        <w:t>≥</w:t>
      </w:r>
      <w:r>
        <w:rPr>
          <w:rFonts w:hint="eastAsia" w:eastAsia="仿宋_GB2312" w:cs="Times New Roman"/>
          <w:sz w:val="32"/>
          <w:szCs w:val="32"/>
          <w:lang w:val="en-US" w:eastAsia="zh-CN"/>
        </w:rPr>
        <w:t>3个片区</w:t>
      </w:r>
      <w:bookmarkEnd w:id="9"/>
      <w:r>
        <w:rPr>
          <w:rFonts w:hint="default" w:ascii="Times New Roman" w:hAnsi="Times New Roman" w:eastAsia="仿宋_GB2312" w:cs="Times New Roman"/>
          <w:sz w:val="32"/>
          <w:szCs w:val="32"/>
        </w:rPr>
        <w:t>，实际完成值：</w:t>
      </w:r>
      <w:r>
        <w:rPr>
          <w:rFonts w:hint="eastAsia" w:eastAsia="仿宋_GB2312" w:cs="Times New Roman"/>
          <w:sz w:val="32"/>
          <w:szCs w:val="32"/>
          <w:lang w:val="en-US" w:eastAsia="zh-CN"/>
        </w:rPr>
        <w:t>3个片区</w:t>
      </w:r>
      <w:r>
        <w:rPr>
          <w:rFonts w:hint="default" w:ascii="Times New Roman" w:hAnsi="Times New Roman" w:eastAsia="仿宋_GB2312" w:cs="Times New Roman"/>
          <w:sz w:val="32"/>
          <w:szCs w:val="32"/>
        </w:rPr>
        <w:t>，指标完成率</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eastAsia" w:eastAsia="仿宋_GB2312" w:cs="Times New Roman"/>
          <w:sz w:val="32"/>
          <w:szCs w:val="32"/>
          <w:lang w:eastAsia="zh-CN"/>
        </w:rPr>
        <w:t>。</w:t>
      </w:r>
      <w:bookmarkEnd w:id="8"/>
    </w:p>
    <w:p w14:paraId="4277F405">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2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②</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质量指标：</w:t>
      </w:r>
    </w:p>
    <w:p w14:paraId="04290B8B">
      <w:pP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rPr>
        <w:t>指标1：</w:t>
      </w:r>
      <w:r>
        <w:rPr>
          <w:rFonts w:hint="eastAsia" w:eastAsia="仿宋_GB2312" w:cs="Times New Roman"/>
          <w:sz w:val="32"/>
          <w:szCs w:val="32"/>
          <w:lang w:eastAsia="zh-CN"/>
        </w:rPr>
        <w:t>项目验收合格率</w:t>
      </w:r>
      <w:r>
        <w:rPr>
          <w:rFonts w:hint="default" w:ascii="Times New Roman" w:hAnsi="Times New Roman" w:eastAsia="仿宋_GB2312" w:cs="Times New Roman"/>
          <w:sz w:val="32"/>
          <w:szCs w:val="32"/>
        </w:rPr>
        <w:t>，指标值：</w:t>
      </w:r>
      <w:r>
        <w:rPr>
          <w:rFonts w:hint="eastAsia" w:eastAsia="仿宋_GB2312" w:cs="Times New Roman"/>
          <w:sz w:val="32"/>
          <w:szCs w:val="32"/>
          <w:lang w:eastAsia="zh-CN"/>
        </w:rPr>
        <w:t>大于等于</w:t>
      </w:r>
      <w:r>
        <w:rPr>
          <w:rFonts w:hint="eastAsia" w:eastAsia="仿宋_GB2312" w:cs="Times New Roman"/>
          <w:sz w:val="32"/>
          <w:szCs w:val="32"/>
          <w:lang w:val="en-US" w:eastAsia="zh-CN"/>
        </w:rPr>
        <w:t>95%</w:t>
      </w:r>
      <w:r>
        <w:rPr>
          <w:rFonts w:hint="default" w:ascii="Times New Roman" w:hAnsi="Times New Roman" w:eastAsia="仿宋_GB2312" w:cs="Times New Roman"/>
          <w:sz w:val="32"/>
          <w:szCs w:val="32"/>
        </w:rPr>
        <w:t>，实际完成值：</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rPr>
        <w:t xml:space="preserve">，指标完成率 </w:t>
      </w:r>
      <w:r>
        <w:rPr>
          <w:rFonts w:hint="eastAsia" w:eastAsia="仿宋_GB2312" w:cs="Times New Roman"/>
          <w:sz w:val="32"/>
          <w:szCs w:val="32"/>
          <w:lang w:val="en-US" w:eastAsia="zh-CN"/>
        </w:rPr>
        <w:t>105.26</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highlight w:val="none"/>
        </w:rPr>
        <w:t>偏差原因：</w:t>
      </w:r>
      <w:r>
        <w:rPr>
          <w:rFonts w:hint="eastAsia" w:eastAsia="仿宋_GB2312" w:cs="Times New Roman"/>
          <w:sz w:val="32"/>
          <w:szCs w:val="32"/>
          <w:highlight w:val="none"/>
          <w:lang w:val="en-US" w:eastAsia="zh-CN"/>
        </w:rPr>
        <w:t>年初绩效目标设置较为保守，</w:t>
      </w:r>
      <w:r>
        <w:rPr>
          <w:rFonts w:hint="default" w:ascii="Times New Roman" w:hAnsi="Times New Roman" w:eastAsia="仿宋_GB2312" w:cs="Times New Roman"/>
          <w:sz w:val="32"/>
          <w:szCs w:val="32"/>
          <w:highlight w:val="none"/>
        </w:rPr>
        <w:t>单位制度完善，在做好服务工作的同时，</w:t>
      </w:r>
      <w:r>
        <w:rPr>
          <w:rFonts w:hint="eastAsia" w:eastAsia="仿宋_GB2312" w:cs="Times New Roman"/>
          <w:sz w:val="32"/>
          <w:szCs w:val="32"/>
          <w:highlight w:val="none"/>
          <w:lang w:val="en-US" w:eastAsia="zh-CN"/>
        </w:rPr>
        <w:t>2024年</w:t>
      </w:r>
      <w:r>
        <w:rPr>
          <w:rFonts w:hint="default" w:ascii="Times New Roman" w:hAnsi="Times New Roman" w:eastAsia="仿宋_GB2312" w:cs="Times New Roman"/>
          <w:sz w:val="32"/>
          <w:szCs w:val="32"/>
          <w:highlight w:val="none"/>
        </w:rPr>
        <w:t>进一步加强日常监督考核，保质保量的完成了工作任务，项目验收合格。</w:t>
      </w:r>
      <w:r>
        <w:rPr>
          <w:rFonts w:hint="eastAsia" w:eastAsia="仿宋_GB2312" w:cs="Times New Roman"/>
          <w:sz w:val="32"/>
          <w:szCs w:val="32"/>
          <w:highlight w:val="none"/>
          <w:lang w:val="en-US" w:eastAsia="zh-CN"/>
        </w:rPr>
        <w:t>实际完成值与目标值产生偏差。改进措施：今后根据项目实施情况和历年完成值，进一步提高绩效目标设置的精准性，降低指标偏差。</w:t>
      </w:r>
    </w:p>
    <w:p w14:paraId="579527C6">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3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③</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时效指标：</w:t>
      </w:r>
    </w:p>
    <w:p w14:paraId="2EED4A7C">
      <w:pPr>
        <w:spacing w:line="600" w:lineRule="exact"/>
        <w:ind w:firstLine="640" w:firstLineChars="200"/>
        <w:outlineLvl w:val="0"/>
        <w:rPr>
          <w:rFonts w:hint="eastAsia" w:eastAsia="仿宋_GB2312" w:cs="Times New Roman"/>
          <w:sz w:val="32"/>
          <w:szCs w:val="32"/>
          <w:lang w:eastAsia="zh-CN"/>
        </w:rPr>
      </w:pPr>
      <w:bookmarkStart w:id="10" w:name="OLE_LINK7"/>
      <w:r>
        <w:rPr>
          <w:rFonts w:hint="default" w:ascii="Times New Roman" w:hAnsi="Times New Roman" w:eastAsia="仿宋_GB2312" w:cs="Times New Roman"/>
          <w:sz w:val="32"/>
          <w:szCs w:val="32"/>
        </w:rPr>
        <w:t>指标1：</w:t>
      </w:r>
      <w:r>
        <w:rPr>
          <w:rFonts w:hint="eastAsia" w:eastAsia="仿宋_GB2312" w:cs="Times New Roman"/>
          <w:sz w:val="32"/>
          <w:szCs w:val="32"/>
          <w:lang w:eastAsia="zh-CN"/>
        </w:rPr>
        <w:t>项目服务周期</w:t>
      </w:r>
      <w:r>
        <w:rPr>
          <w:rFonts w:hint="default" w:ascii="Times New Roman" w:hAnsi="Times New Roman" w:eastAsia="仿宋_GB2312" w:cs="Times New Roman"/>
          <w:sz w:val="32"/>
          <w:szCs w:val="32"/>
        </w:rPr>
        <w:t>，指标值：</w:t>
      </w:r>
      <w:r>
        <w:rPr>
          <w:rFonts w:hint="eastAsia" w:eastAsia="仿宋_GB2312" w:cs="Times New Roman"/>
          <w:sz w:val="32"/>
          <w:szCs w:val="32"/>
          <w:lang w:val="en-US" w:eastAsia="zh-CN"/>
        </w:rPr>
        <w:t>等于</w:t>
      </w:r>
      <w:r>
        <w:rPr>
          <w:rFonts w:hint="eastAsia" w:ascii="Times New Roman" w:hAnsi="Times New Roman" w:eastAsia="仿宋_GB2312" w:cs="Times New Roman"/>
          <w:sz w:val="32"/>
          <w:szCs w:val="32"/>
          <w:lang w:val="en-US" w:eastAsia="zh-CN"/>
        </w:rPr>
        <w:t>12个月</w:t>
      </w:r>
      <w:r>
        <w:rPr>
          <w:rFonts w:hint="default" w:ascii="Times New Roman" w:hAnsi="Times New Roman" w:eastAsia="仿宋_GB2312" w:cs="Times New Roman"/>
          <w:sz w:val="32"/>
          <w:szCs w:val="32"/>
        </w:rPr>
        <w:t>，实际完成值：</w:t>
      </w:r>
      <w:r>
        <w:rPr>
          <w:rFonts w:hint="eastAsia" w:eastAsia="仿宋_GB2312" w:cs="Times New Roman"/>
          <w:sz w:val="32"/>
          <w:szCs w:val="32"/>
          <w:lang w:val="en-US" w:eastAsia="zh-CN"/>
        </w:rPr>
        <w:t>12个月</w:t>
      </w:r>
      <w:r>
        <w:rPr>
          <w:rFonts w:hint="default" w:ascii="Times New Roman" w:hAnsi="Times New Roman" w:eastAsia="仿宋_GB2312" w:cs="Times New Roman"/>
          <w:sz w:val="32"/>
          <w:szCs w:val="32"/>
        </w:rPr>
        <w:t>，指标完成率</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eastAsia" w:eastAsia="仿宋_GB2312" w:cs="Times New Roman"/>
          <w:sz w:val="32"/>
          <w:szCs w:val="32"/>
          <w:lang w:eastAsia="zh-CN"/>
        </w:rPr>
        <w:t>。</w:t>
      </w:r>
      <w:bookmarkEnd w:id="10"/>
    </w:p>
    <w:p w14:paraId="2FBC8918">
      <w:pPr>
        <w:pStyle w:val="9"/>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项目效益情况</w:t>
      </w:r>
    </w:p>
    <w:p w14:paraId="2BAA0982">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项目效益类指标包括项目实施效益和满意度两方面的内容，由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%。具体效益指标及满意度指标完成情况如下：</w:t>
      </w:r>
    </w:p>
    <w:p w14:paraId="58F05EA9">
      <w:pPr>
        <w:spacing w:line="600" w:lineRule="exact"/>
        <w:ind w:firstLine="643" w:firstLineChars="200"/>
        <w:outlineLvl w:val="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1.实施效益</w:t>
      </w:r>
    </w:p>
    <w:p w14:paraId="025865A6">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①经社会效益指标：</w:t>
      </w:r>
    </w:p>
    <w:p w14:paraId="3833EF53">
      <w:pPr>
        <w:spacing w:line="600" w:lineRule="exact"/>
        <w:ind w:firstLine="640" w:firstLineChars="200"/>
        <w:outlineLvl w:val="0"/>
        <w:rPr>
          <w:rFonts w:hint="eastAsia" w:eastAsia="仿宋_GB2312" w:cs="Times New Roman"/>
          <w:sz w:val="32"/>
          <w:szCs w:val="32"/>
          <w:lang w:eastAsia="zh-CN"/>
        </w:rPr>
      </w:pPr>
      <w:bookmarkStart w:id="11" w:name="OLE_LINK9"/>
      <w:r>
        <w:rPr>
          <w:rFonts w:hint="default" w:ascii="Times New Roman" w:hAnsi="Times New Roman" w:eastAsia="仿宋_GB2312" w:cs="Times New Roman"/>
          <w:sz w:val="32"/>
          <w:szCs w:val="32"/>
        </w:rPr>
        <w:t>指标1：</w:t>
      </w:r>
      <w:r>
        <w:rPr>
          <w:rFonts w:hint="eastAsia" w:ascii="Times New Roman" w:hAnsi="Times New Roman" w:eastAsia="仿宋_GB2312" w:cs="Times New Roman"/>
          <w:sz w:val="32"/>
          <w:szCs w:val="32"/>
        </w:rPr>
        <w:t>全面提升整体街区市容市貌</w:t>
      </w:r>
      <w:r>
        <w:rPr>
          <w:rFonts w:hint="default" w:ascii="Times New Roman" w:hAnsi="Times New Roman" w:eastAsia="仿宋_GB2312" w:cs="Times New Roman"/>
          <w:sz w:val="32"/>
          <w:szCs w:val="32"/>
        </w:rPr>
        <w:t>，指标值：</w:t>
      </w:r>
      <w:r>
        <w:rPr>
          <w:rFonts w:hint="eastAsia" w:ascii="Times New Roman" w:hAnsi="Times New Roman" w:eastAsia="仿宋_GB2312" w:cs="Times New Roman"/>
          <w:sz w:val="32"/>
          <w:szCs w:val="32"/>
        </w:rPr>
        <w:t>显著提升</w:t>
      </w:r>
      <w:r>
        <w:rPr>
          <w:rFonts w:hint="default" w:ascii="Times New Roman" w:hAnsi="Times New Roman" w:eastAsia="仿宋_GB2312" w:cs="Times New Roman"/>
          <w:sz w:val="32"/>
          <w:szCs w:val="32"/>
        </w:rPr>
        <w:t>，实际完成值：</w:t>
      </w:r>
      <w:r>
        <w:rPr>
          <w:rFonts w:hint="eastAsia" w:ascii="Times New Roman" w:hAnsi="Times New Roman" w:eastAsia="仿宋_GB2312" w:cs="Times New Roman"/>
          <w:sz w:val="32"/>
          <w:szCs w:val="32"/>
        </w:rPr>
        <w:t>完全达到预期效果</w:t>
      </w:r>
      <w:r>
        <w:rPr>
          <w:rFonts w:hint="eastAsia" w:eastAsia="仿宋_GB2312" w:cs="Times New Roman"/>
          <w:sz w:val="32"/>
          <w:szCs w:val="32"/>
          <w:lang w:eastAsia="zh-CN"/>
        </w:rPr>
        <w:t>。</w:t>
      </w:r>
      <w:bookmarkEnd w:id="11"/>
    </w:p>
    <w:p w14:paraId="0C96B402">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指标2：</w:t>
      </w:r>
      <w:r>
        <w:rPr>
          <w:rFonts w:hint="eastAsia" w:ascii="Times New Roman" w:hAnsi="Times New Roman" w:eastAsia="仿宋_GB2312" w:cs="Times New Roman"/>
          <w:sz w:val="32"/>
          <w:szCs w:val="32"/>
        </w:rPr>
        <w:t>改善居民出行环境</w:t>
      </w:r>
      <w:r>
        <w:rPr>
          <w:rFonts w:hint="default" w:ascii="Times New Roman" w:hAnsi="Times New Roman" w:eastAsia="仿宋_GB2312" w:cs="Times New Roman"/>
          <w:sz w:val="32"/>
          <w:szCs w:val="32"/>
        </w:rPr>
        <w:t>，指标值：</w:t>
      </w:r>
      <w:r>
        <w:rPr>
          <w:rFonts w:hint="eastAsia" w:ascii="Times New Roman" w:hAnsi="Times New Roman" w:eastAsia="仿宋_GB2312" w:cs="Times New Roman"/>
          <w:sz w:val="32"/>
          <w:szCs w:val="32"/>
        </w:rPr>
        <w:t>有效改善</w:t>
      </w:r>
      <w:r>
        <w:rPr>
          <w:rFonts w:hint="default" w:ascii="Times New Roman" w:hAnsi="Times New Roman" w:eastAsia="仿宋_GB2312" w:cs="Times New Roman"/>
          <w:sz w:val="32"/>
          <w:szCs w:val="32"/>
        </w:rPr>
        <w:t>，实际完成值：</w:t>
      </w:r>
      <w:r>
        <w:rPr>
          <w:rFonts w:hint="eastAsia" w:ascii="Times New Roman" w:hAnsi="Times New Roman" w:eastAsia="仿宋_GB2312" w:cs="Times New Roman"/>
          <w:sz w:val="32"/>
          <w:szCs w:val="32"/>
        </w:rPr>
        <w:t>完全达到预期效果</w:t>
      </w:r>
      <w:r>
        <w:rPr>
          <w:rFonts w:hint="eastAsia" w:ascii="Times New Roman" w:hAnsi="Times New Roman" w:eastAsia="仿宋_GB2312" w:cs="Times New Roman"/>
          <w:sz w:val="32"/>
          <w:szCs w:val="32"/>
          <w:lang w:eastAsia="zh-CN"/>
        </w:rPr>
        <w:t>。</w:t>
      </w:r>
    </w:p>
    <w:p w14:paraId="28883244">
      <w:pPr>
        <w:spacing w:line="600" w:lineRule="exact"/>
        <w:ind w:firstLine="643" w:firstLineChars="200"/>
        <w:outlineLvl w:val="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2.满意度</w:t>
      </w:r>
    </w:p>
    <w:p w14:paraId="170B97D3">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满意度指标：</w:t>
      </w:r>
    </w:p>
    <w:p w14:paraId="1CB67D9A">
      <w:pPr>
        <w:spacing w:line="600" w:lineRule="exact"/>
        <w:ind w:firstLine="640" w:firstLineChars="200"/>
        <w:outlineLvl w:val="0"/>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rPr>
        <w:t>指标1：</w:t>
      </w:r>
      <w:r>
        <w:rPr>
          <w:rFonts w:hint="eastAsia" w:ascii="Times New Roman" w:hAnsi="Times New Roman" w:eastAsia="仿宋_GB2312" w:cs="Times New Roman"/>
          <w:sz w:val="32"/>
          <w:szCs w:val="32"/>
        </w:rPr>
        <w:t>群众满意度</w:t>
      </w:r>
      <w:r>
        <w:rPr>
          <w:rFonts w:hint="default" w:ascii="Times New Roman" w:hAnsi="Times New Roman" w:eastAsia="仿宋_GB2312" w:cs="Times New Roman"/>
          <w:sz w:val="32"/>
          <w:szCs w:val="32"/>
        </w:rPr>
        <w:t>，指标值：</w:t>
      </w:r>
      <w:r>
        <w:rPr>
          <w:rFonts w:hint="eastAsia" w:eastAsia="仿宋_GB2312" w:cs="Times New Roman"/>
          <w:sz w:val="32"/>
          <w:szCs w:val="32"/>
          <w:lang w:eastAsia="zh-CN"/>
        </w:rPr>
        <w:t>大于等于</w:t>
      </w:r>
      <w:r>
        <w:rPr>
          <w:rFonts w:hint="eastAsia" w:ascii="Times New Roman" w:hAnsi="Times New Roman" w:eastAsia="仿宋_GB2312" w:cs="Times New Roman"/>
          <w:sz w:val="32"/>
          <w:szCs w:val="32"/>
          <w:lang w:val="en-US" w:eastAsia="zh-CN"/>
        </w:rPr>
        <w:t>95%</w:t>
      </w:r>
      <w:r>
        <w:rPr>
          <w:rFonts w:hint="default" w:ascii="Times New Roman" w:hAnsi="Times New Roman" w:eastAsia="仿宋_GB2312" w:cs="Times New Roman"/>
          <w:sz w:val="32"/>
          <w:szCs w:val="32"/>
        </w:rPr>
        <w:t>，实际完成值：</w:t>
      </w:r>
      <w:r>
        <w:rPr>
          <w:rFonts w:hint="eastAsia" w:eastAsia="仿宋_GB2312" w:cs="Times New Roman"/>
          <w:sz w:val="32"/>
          <w:szCs w:val="32"/>
          <w:lang w:val="en-US" w:eastAsia="zh-CN"/>
        </w:rPr>
        <w:t>95%</w:t>
      </w:r>
      <w:r>
        <w:rPr>
          <w:rFonts w:hint="eastAsia" w:eastAsia="仿宋_GB2312" w:cs="Times New Roman"/>
          <w:sz w:val="32"/>
          <w:szCs w:val="32"/>
          <w:lang w:eastAsia="zh-CN"/>
        </w:rPr>
        <w:t>。</w:t>
      </w:r>
      <w:r>
        <w:rPr>
          <w:rFonts w:hint="eastAsia" w:eastAsia="仿宋_GB2312" w:cs="Times New Roman"/>
          <w:sz w:val="32"/>
          <w:szCs w:val="32"/>
          <w:lang w:val="en-US" w:eastAsia="zh-CN"/>
        </w:rPr>
        <w:t>指标完成率100%。</w:t>
      </w:r>
    </w:p>
    <w:p w14:paraId="31928478">
      <w:pPr>
        <w:spacing w:line="560" w:lineRule="exact"/>
        <w:ind w:firstLine="640" w:firstLineChars="200"/>
        <w:rPr>
          <w:rStyle w:val="18"/>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54A09CBD">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4BF877B8">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3EA40C90">
      <w:pPr>
        <w:pStyle w:val="2"/>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5F4DD977">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35B50E28">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1.相关绩效管理方面专业知识的系统性学习有待加强。各项指标的设置要进一步优化、完善，主要在细化、量化上改进。在绩效自评过程中，</w:t>
      </w:r>
      <w:r>
        <w:rPr>
          <w:rFonts w:hint="default" w:ascii="Times New Roman" w:hAnsi="Times New Roman" w:eastAsia="仿宋_GB2312" w:cs="Times New Roman"/>
          <w:sz w:val="32"/>
          <w:szCs w:val="32"/>
          <w:lang w:val="en-US" w:eastAsia="zh-CN"/>
        </w:rPr>
        <w:t>由于部分人员</w:t>
      </w:r>
      <w:r>
        <w:rPr>
          <w:rFonts w:hint="default" w:ascii="Times New Roman" w:hAnsi="Times New Roman" w:eastAsia="仿宋_GB2312" w:cs="Times New Roman"/>
          <w:sz w:val="32"/>
          <w:szCs w:val="32"/>
        </w:rPr>
        <w:t>缺乏相关绩效管理专业知识，自评价工作还存在自我审定的局限性，影响评价质量。</w:t>
      </w:r>
    </w:p>
    <w:p w14:paraId="3ECAF904">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2.因轮岗、调动、等因素使我单位绩效工作人员流动频繁，造成了工作衔接不到位的情况。</w:t>
      </w:r>
    </w:p>
    <w:p w14:paraId="38D45B61">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、有关建议</w:t>
      </w:r>
    </w:p>
    <w:p w14:paraId="4D685D31">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1.多进行有关绩效管理工作方面的培训。积极组织第三方开展绩效管理工作培训，进一步夯实业务基础，提高我单位绩效人员水平。</w:t>
      </w:r>
    </w:p>
    <w:p w14:paraId="32709A87">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2.专门设定对绩效工作人员定职、定岗、定责等相关制度措施，进一步提升我单位绩效管理工作业务水平，扎实做好绩效管理工作。</w:t>
      </w:r>
    </w:p>
    <w:p w14:paraId="7EA3B9EA">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5ABE2228">
      <w:pP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494F7685">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5.进一步加强对绩效管理工作的组织领导，提高对预算绩效管理工作重要性的认识，总结</w:t>
      </w:r>
      <w:bookmarkStart w:id="13" w:name="_GoBack"/>
      <w:bookmarkEnd w:id="13"/>
      <w:r>
        <w:rPr>
          <w:rFonts w:hint="default" w:ascii="Times New Roman" w:hAnsi="Times New Roman" w:eastAsia="仿宋_GB2312" w:cs="Times New Roman"/>
          <w:sz w:val="32"/>
          <w:szCs w:val="32"/>
        </w:rPr>
        <w:t>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37B5886C">
      <w:p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rPr>
        <w:t>、其他需要说</w:t>
      </w:r>
      <w:bookmarkStart w:id="12" w:name="page8"/>
      <w:bookmarkEnd w:id="12"/>
      <w:r>
        <w:rPr>
          <w:rFonts w:hint="default" w:ascii="Times New Roman" w:hAnsi="Times New Roman" w:eastAsia="黑体" w:cs="Times New Roman"/>
          <w:sz w:val="32"/>
          <w:szCs w:val="32"/>
        </w:rPr>
        <w:t>明的问题</w:t>
      </w:r>
    </w:p>
    <w:p w14:paraId="651A8FCC">
      <w:pPr>
        <w:pStyle w:val="10"/>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43F80230">
      <w:pPr>
        <w:rPr>
          <w:rFonts w:hint="default" w:ascii="Times New Roman" w:hAnsi="Times New Roman" w:cs="Times New Roman"/>
          <w:highlight w:val="none"/>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68D0223-260F-4BE1-84BA-DD2404B83E8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760D0DD-170A-4D7A-B3C8-09908B03D6A3}"/>
  </w:font>
  <w:font w:name="Arial">
    <w:panose1 w:val="020B0604020202020204"/>
    <w:charset w:val="00"/>
    <w:family w:val="auto"/>
    <w:pitch w:val="default"/>
    <w:sig w:usb0="E0002EFF" w:usb1="C000785B" w:usb2="00000009" w:usb3="00000000" w:csb0="400001FF" w:csb1="FFFF0000"/>
    <w:embedRegular r:id="rId3" w:fontKey="{9085EBAF-F4C8-455F-8B05-C5A69DC4282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4" w:fontKey="{1C8B605E-92AE-4B3B-899C-DD9E7B8064B9}"/>
  </w:font>
  <w:font w:name="华文中宋">
    <w:panose1 w:val="02010600040101010101"/>
    <w:charset w:val="86"/>
    <w:family w:val="auto"/>
    <w:pitch w:val="default"/>
    <w:sig w:usb0="00000287" w:usb1="080F0000" w:usb2="00000000" w:usb3="00000000" w:csb0="0004009F" w:csb1="DFD70000"/>
    <w:embedRegular r:id="rId5" w:fontKey="{413CD606-56AC-43DC-A755-0F52261897F4}"/>
  </w:font>
  <w:font w:name="方正小标宋_GBK">
    <w:panose1 w:val="02000000000000000000"/>
    <w:charset w:val="86"/>
    <w:family w:val="script"/>
    <w:pitch w:val="default"/>
    <w:sig w:usb0="A00002BF" w:usb1="38CF7CFA" w:usb2="00082016" w:usb3="00000000" w:csb0="00040001" w:csb1="00000000"/>
    <w:embedRegular r:id="rId6" w:fontKey="{773664D9-9EFF-497C-828C-EF2539C0E56A}"/>
  </w:font>
  <w:font w:name="楷体_GB2312">
    <w:panose1 w:val="02010609030101010101"/>
    <w:charset w:val="86"/>
    <w:family w:val="auto"/>
    <w:pitch w:val="default"/>
    <w:sig w:usb0="00000001" w:usb1="080E0000" w:usb2="00000000" w:usb3="00000000" w:csb0="00040000" w:csb1="00000000"/>
    <w:embedRegular r:id="rId7" w:fontKey="{978EEB79-2C3F-40E9-B2FD-D809E08A6FBD}"/>
  </w:font>
  <w:font w:name="方正仿宋_GBK">
    <w:panose1 w:val="02000000000000000000"/>
    <w:charset w:val="86"/>
    <w:family w:val="auto"/>
    <w:pitch w:val="default"/>
    <w:sig w:usb0="A00002BF" w:usb1="38CF7CFA" w:usb2="00082016" w:usb3="00000000" w:csb0="00040001" w:csb1="00000000"/>
    <w:embedRegular r:id="rId8" w:fontKey="{87632C5D-3A14-412E-9F15-B338B8FCF20A}"/>
  </w:font>
  <w:font w:name="楷体">
    <w:panose1 w:val="02010609060101010101"/>
    <w:charset w:val="86"/>
    <w:family w:val="modern"/>
    <w:pitch w:val="default"/>
    <w:sig w:usb0="800002BF" w:usb1="38CF7CFA" w:usb2="00000016" w:usb3="00000000" w:csb0="00040001" w:csb1="00000000"/>
    <w:embedRegular r:id="rId9" w:fontKey="{351B5B17-018D-463A-9E0A-4FC20409CA45}"/>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5458"/>
    </w:sdtPr>
    <w:sdtContent>
      <w:p w14:paraId="2942E448">
        <w:pPr>
          <w:pStyle w:val="7"/>
          <w:jc w:val="center"/>
        </w:pPr>
        <w:r>
          <w:fldChar w:fldCharType="begin"/>
        </w:r>
        <w:r>
          <w:instrText xml:space="preserve">PAGE   \* MERGEFORMAT</w:instrText>
        </w:r>
        <w:r>
          <w:fldChar w:fldCharType="separate"/>
        </w:r>
        <w:r>
          <w:rPr>
            <w:lang w:val="zh-CN"/>
          </w:rPr>
          <w:t>13</w:t>
        </w:r>
        <w:r>
          <w:fldChar w:fldCharType="end"/>
        </w:r>
      </w:p>
    </w:sdtContent>
  </w:sdt>
  <w:p w14:paraId="59771111">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15A5288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qFormat/>
    <w:uiPriority w:val="0"/>
    <w:pPr>
      <w:spacing w:after="0"/>
      <w:ind w:firstLine="200" w:firstLineChars="200"/>
    </w:pPr>
  </w:style>
  <w:style w:type="paragraph" w:styleId="10">
    <w:name w:val="Body Text First Indent 2"/>
    <w:basedOn w:val="5"/>
    <w:qFormat/>
    <w:uiPriority w:val="0"/>
    <w:pPr>
      <w:ind w:firstLine="420" w:firstLineChars="200"/>
    </w:pPr>
  </w:style>
  <w:style w:type="table" w:styleId="12">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4">
    <w:name w:val="Strong"/>
    <w:basedOn w:val="13"/>
    <w:qFormat/>
    <w:uiPriority w:val="0"/>
    <w:rPr>
      <w:b/>
      <w:bCs/>
    </w:rPr>
  </w:style>
  <w:style w:type="paragraph" w:customStyle="1" w:styleId="15">
    <w:name w:val="Comment Text"/>
    <w:basedOn w:val="1"/>
    <w:link w:val="22"/>
    <w:qFormat/>
    <w:uiPriority w:val="0"/>
    <w:pPr>
      <w:jc w:val="left"/>
    </w:pPr>
  </w:style>
  <w:style w:type="paragraph" w:customStyle="1" w:styleId="16">
    <w:name w:val="Comment Subject"/>
    <w:basedOn w:val="15"/>
    <w:next w:val="15"/>
    <w:link w:val="23"/>
    <w:qFormat/>
    <w:uiPriority w:val="0"/>
    <w:rPr>
      <w:b/>
      <w:bCs/>
    </w:rPr>
  </w:style>
  <w:style w:type="character" w:customStyle="1" w:styleId="17">
    <w:name w:val="Comment Reference"/>
    <w:basedOn w:val="13"/>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3"/>
    <w:link w:val="6"/>
    <w:qFormat/>
    <w:uiPriority w:val="0"/>
    <w:rPr>
      <w:rFonts w:ascii="Times New Roman" w:hAnsi="Times New Roman" w:eastAsia="宋体" w:cs="Times New Roman"/>
      <w:kern w:val="2"/>
      <w:sz w:val="18"/>
      <w:szCs w:val="18"/>
    </w:rPr>
  </w:style>
  <w:style w:type="character" w:customStyle="1" w:styleId="21">
    <w:name w:val="页眉 字符"/>
    <w:basedOn w:val="13"/>
    <w:link w:val="8"/>
    <w:qFormat/>
    <w:uiPriority w:val="0"/>
    <w:rPr>
      <w:rFonts w:ascii="Times New Roman" w:hAnsi="Times New Roman" w:eastAsia="宋体" w:cs="Times New Roman"/>
      <w:kern w:val="2"/>
      <w:sz w:val="18"/>
      <w:szCs w:val="18"/>
    </w:rPr>
  </w:style>
  <w:style w:type="character" w:customStyle="1" w:styleId="22">
    <w:name w:val="批注文字 字符"/>
    <w:basedOn w:val="13"/>
    <w:link w:val="15"/>
    <w:qFormat/>
    <w:uiPriority w:val="0"/>
    <w:rPr>
      <w:rFonts w:ascii="Times New Roman" w:hAnsi="Times New Roman" w:eastAsia="宋体" w:cs="Times New Roman"/>
      <w:kern w:val="2"/>
      <w:sz w:val="21"/>
      <w:szCs w:val="24"/>
    </w:rPr>
  </w:style>
  <w:style w:type="character" w:customStyle="1" w:styleId="23">
    <w:name w:val="批注主题 字符"/>
    <w:basedOn w:val="22"/>
    <w:link w:val="16"/>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35462C0B3FB543198819AAAFD75799DD_13</vt:lpwstr>
  </property>
  <property fmtid="{D5CDD505-2E9C-101B-9397-08002B2CF9AE}" pid="4" name="KSOTemplateDocerSaveRecord">
    <vt:lpwstr>eyJoZGlkIjoiZjFmZWIzNDg2MmIzZjExOTIzMmViNTBmYTMwYTk0ZWYiLCJ1c2VySWQiOiI0MTgzMjQ1MDUifQ==</vt:lpwstr>
  </property>
</Properties>
</file>

<file path=customXml/itemProps1.xml><?xml version="1.0" encoding="utf-8"?>
<ds:datastoreItem xmlns:ds="http://schemas.openxmlformats.org/officeDocument/2006/customXml" ds:itemID="{EEA5C986-6CAE-461A-935E-905AB5D0E2F3}">
  <ds:schemaRefs/>
</ds:datastoreItem>
</file>

<file path=customXml/itemProps2.xml><?xml version="1.0" encoding="utf-8"?>
<ds:datastoreItem xmlns:ds="http://schemas.openxmlformats.org/officeDocument/2006/customXml" ds:itemID="{d77c4456-c3c5-44cc-9897-cfde2d125c9a}">
  <ds:schemaRefs/>
</ds:datastoreItem>
</file>

<file path=docProps/app.xml><?xml version="1.0" encoding="utf-8"?>
<Properties xmlns="http://schemas.openxmlformats.org/officeDocument/2006/extended-properties" xmlns:vt="http://schemas.openxmlformats.org/officeDocument/2006/docPropsVTypes">
  <Template>Normal</Template>
  <Pages>17</Pages>
  <Words>5755</Words>
  <Characters>5963</Characters>
  <Lines>66</Lines>
  <Paragraphs>18</Paragraphs>
  <TotalTime>18</TotalTime>
  <ScaleCrop>false</ScaleCrop>
  <LinksUpToDate>false</LinksUpToDate>
  <CharactersWithSpaces>5968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cp:lastPrinted>2025-04-23T03:56:00Z</cp:lastPrinted>
  <dcterms:modified xsi:type="dcterms:W3CDTF">2025-11-05T09:14:02Z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35462C0B3FB543198819AAAFD75799DD_13</vt:lpwstr>
  </property>
  <property fmtid="{D5CDD505-2E9C-101B-9397-08002B2CF9AE}" pid="4" name="KSOTemplateDocerSaveRecord">
    <vt:lpwstr>eyJoZGlkIjoiZjFmZWIzNDg2MmIzZjExOTIzMmViNTBmYTMwYTk0ZWYiLCJ1c2VySWQiOiI0MTgzMjQ1MDUifQ_x003D__x003D_</vt:lpwstr>
  </property>
</Properties>
</file>